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47F5" w14:textId="0E34B046" w:rsidR="00B835F2" w:rsidRPr="00D973D5" w:rsidRDefault="00147414" w:rsidP="00147414">
      <w:pPr>
        <w:jc w:val="center"/>
        <w:rPr>
          <w:rFonts w:ascii="Tahoma" w:hAnsi="Tahoma" w:cs="Tahoma"/>
          <w:b/>
          <w:sz w:val="24"/>
          <w:szCs w:val="24"/>
        </w:rPr>
      </w:pPr>
      <w:r w:rsidRPr="00D973D5">
        <w:rPr>
          <w:rFonts w:ascii="Tahoma" w:hAnsi="Tahoma" w:cs="Tahoma"/>
          <w:noProof/>
          <w:sz w:val="24"/>
          <w:szCs w:val="24"/>
          <w:lang w:val="en-GB" w:eastAsia="en-GB"/>
        </w:rPr>
        <w:drawing>
          <wp:inline distT="0" distB="0" distL="0" distR="0" wp14:anchorId="23229B3F" wp14:editId="4AAFFD42">
            <wp:extent cx="1441450" cy="1282700"/>
            <wp:effectExtent l="0" t="0" r="6350" b="0"/>
            <wp:docPr id="2" name="Picture 2" descr="C:\Users\Domnick Loriakwe\Downloads\co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nick Loriakwe\Downloads\co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0" cy="1282700"/>
                    </a:xfrm>
                    <a:prstGeom prst="rect">
                      <a:avLst/>
                    </a:prstGeom>
                    <a:noFill/>
                    <a:ln>
                      <a:noFill/>
                    </a:ln>
                  </pic:spPr>
                </pic:pic>
              </a:graphicData>
            </a:graphic>
          </wp:inline>
        </w:drawing>
      </w:r>
    </w:p>
    <w:p w14:paraId="7B555F70" w14:textId="1C132D5F" w:rsidR="00B835F2" w:rsidRPr="00D973D5" w:rsidRDefault="00B835F2" w:rsidP="00810BE4">
      <w:pPr>
        <w:tabs>
          <w:tab w:val="center" w:pos="4680"/>
        </w:tabs>
        <w:spacing w:after="0"/>
        <w:jc w:val="center"/>
        <w:rPr>
          <w:rFonts w:ascii="Tahoma" w:hAnsi="Tahoma" w:cs="Tahoma"/>
          <w:sz w:val="24"/>
          <w:szCs w:val="24"/>
        </w:rPr>
      </w:pPr>
    </w:p>
    <w:p w14:paraId="0A1E3F0D" w14:textId="77777777" w:rsidR="00147414" w:rsidRPr="00D973D5" w:rsidRDefault="00147414" w:rsidP="00147414">
      <w:pPr>
        <w:spacing w:before="240" w:after="240"/>
        <w:jc w:val="center"/>
        <w:rPr>
          <w:rFonts w:ascii="Tahoma" w:hAnsi="Tahoma" w:cs="Tahoma"/>
          <w:b/>
          <w:sz w:val="24"/>
          <w:szCs w:val="24"/>
          <w:lang w:val="en-GB"/>
        </w:rPr>
      </w:pPr>
      <w:r w:rsidRPr="00D973D5">
        <w:rPr>
          <w:rFonts w:ascii="Tahoma" w:hAnsi="Tahoma" w:cs="Tahoma"/>
          <w:b/>
          <w:sz w:val="24"/>
          <w:szCs w:val="24"/>
          <w:lang w:val="en-GB"/>
        </w:rPr>
        <w:t xml:space="preserve">CLOSING REMARKS </w:t>
      </w:r>
    </w:p>
    <w:p w14:paraId="63DA14DC" w14:textId="77777777" w:rsidR="00147414" w:rsidRPr="00D973D5" w:rsidRDefault="00147414" w:rsidP="00147414">
      <w:pPr>
        <w:spacing w:before="240" w:after="240"/>
        <w:jc w:val="center"/>
        <w:rPr>
          <w:rFonts w:ascii="Tahoma" w:hAnsi="Tahoma" w:cs="Tahoma"/>
          <w:b/>
          <w:sz w:val="24"/>
          <w:szCs w:val="24"/>
          <w:lang w:val="en-GB"/>
        </w:rPr>
      </w:pPr>
      <w:r w:rsidRPr="00D973D5">
        <w:rPr>
          <w:rFonts w:ascii="Tahoma" w:hAnsi="Tahoma" w:cs="Tahoma"/>
          <w:b/>
          <w:sz w:val="24"/>
          <w:szCs w:val="24"/>
          <w:lang w:val="en-GB"/>
        </w:rPr>
        <w:t xml:space="preserve">BY </w:t>
      </w:r>
    </w:p>
    <w:p w14:paraId="6CAEA5DE" w14:textId="77777777" w:rsidR="00147414" w:rsidRPr="00D973D5" w:rsidRDefault="00147414" w:rsidP="003A3C95">
      <w:pPr>
        <w:spacing w:after="0"/>
        <w:jc w:val="center"/>
        <w:rPr>
          <w:rFonts w:ascii="Tahoma" w:hAnsi="Tahoma" w:cs="Tahoma"/>
          <w:b/>
          <w:sz w:val="24"/>
          <w:szCs w:val="24"/>
          <w:lang w:val="en-GB"/>
        </w:rPr>
      </w:pPr>
      <w:r w:rsidRPr="00D973D5">
        <w:rPr>
          <w:rFonts w:ascii="Tahoma" w:hAnsi="Tahoma" w:cs="Tahoma"/>
          <w:b/>
          <w:sz w:val="24"/>
          <w:szCs w:val="24"/>
          <w:lang w:val="en-GB"/>
        </w:rPr>
        <w:t>MR. JAMES MUHATI</w:t>
      </w:r>
    </w:p>
    <w:p w14:paraId="6C44B96B" w14:textId="0B678335" w:rsidR="00147414" w:rsidRPr="00D973D5" w:rsidRDefault="00147414" w:rsidP="003A3C95">
      <w:pPr>
        <w:spacing w:after="0"/>
        <w:jc w:val="center"/>
        <w:rPr>
          <w:rFonts w:ascii="Tahoma" w:hAnsi="Tahoma" w:cs="Tahoma"/>
          <w:b/>
          <w:sz w:val="24"/>
          <w:szCs w:val="24"/>
          <w:lang w:val="en-GB"/>
        </w:rPr>
      </w:pPr>
      <w:r w:rsidRPr="00D973D5">
        <w:rPr>
          <w:rFonts w:ascii="Tahoma" w:hAnsi="Tahoma" w:cs="Tahoma"/>
          <w:b/>
          <w:sz w:val="24"/>
          <w:szCs w:val="24"/>
          <w:lang w:val="en-GB"/>
        </w:rPr>
        <w:t>PRINCIPAL SECRETARY</w:t>
      </w:r>
    </w:p>
    <w:p w14:paraId="090EF591" w14:textId="75C6D80E" w:rsidR="00147414" w:rsidRPr="00D973D5" w:rsidRDefault="00147414" w:rsidP="003A3C95">
      <w:pPr>
        <w:spacing w:after="0"/>
        <w:jc w:val="center"/>
        <w:rPr>
          <w:rFonts w:ascii="Tahoma" w:hAnsi="Tahoma" w:cs="Tahoma"/>
          <w:b/>
          <w:sz w:val="24"/>
          <w:szCs w:val="24"/>
          <w:lang w:val="en-GB"/>
        </w:rPr>
      </w:pPr>
      <w:r w:rsidRPr="00D973D5">
        <w:rPr>
          <w:rFonts w:ascii="Tahoma" w:hAnsi="Tahoma" w:cs="Tahoma"/>
          <w:b/>
          <w:sz w:val="24"/>
          <w:szCs w:val="24"/>
          <w:lang w:val="en-GB"/>
        </w:rPr>
        <w:t xml:space="preserve">STATE DEPARTMENT FOR ECONOMIC PLANNING </w:t>
      </w:r>
    </w:p>
    <w:p w14:paraId="685B8AFE" w14:textId="77777777" w:rsidR="003A3C95" w:rsidRPr="00D973D5" w:rsidRDefault="003A3C95" w:rsidP="003A3C95">
      <w:pPr>
        <w:spacing w:after="0"/>
        <w:jc w:val="center"/>
        <w:rPr>
          <w:rFonts w:ascii="Tahoma" w:hAnsi="Tahoma" w:cs="Tahoma"/>
          <w:b/>
          <w:sz w:val="24"/>
          <w:szCs w:val="24"/>
          <w:lang w:val="en-GB"/>
        </w:rPr>
      </w:pPr>
    </w:p>
    <w:p w14:paraId="2E18989E" w14:textId="67B31F4B" w:rsidR="00147414" w:rsidRPr="00D973D5" w:rsidRDefault="00147414" w:rsidP="00147414">
      <w:pPr>
        <w:spacing w:before="240" w:after="240"/>
        <w:jc w:val="center"/>
        <w:rPr>
          <w:rFonts w:ascii="Tahoma" w:eastAsia="Tahoma" w:hAnsi="Tahoma" w:cs="Tahoma"/>
          <w:b/>
          <w:sz w:val="24"/>
          <w:szCs w:val="24"/>
        </w:rPr>
      </w:pPr>
      <w:r w:rsidRPr="00D973D5">
        <w:rPr>
          <w:rFonts w:ascii="Tahoma" w:hAnsi="Tahoma" w:cs="Tahoma"/>
          <w:b/>
          <w:sz w:val="24"/>
          <w:szCs w:val="24"/>
          <w:lang w:val="en-GB"/>
        </w:rPr>
        <w:t xml:space="preserve">DURING SDGS ACTION WEEKEND SIDE EVENT ON </w:t>
      </w:r>
      <w:r w:rsidRPr="00D973D5">
        <w:rPr>
          <w:rFonts w:ascii="Tahoma" w:eastAsia="Tahoma" w:hAnsi="Tahoma" w:cs="Tahoma"/>
          <w:b/>
          <w:sz w:val="24"/>
          <w:szCs w:val="24"/>
        </w:rPr>
        <w:t>CATALYZING SUSTAINABLE DEVELOPMENT: ENHANCING MSME</w:t>
      </w:r>
      <w:r w:rsidR="006711FF" w:rsidRPr="00D973D5">
        <w:rPr>
          <w:rFonts w:ascii="Tahoma" w:eastAsia="Tahoma" w:hAnsi="Tahoma" w:cs="Tahoma"/>
          <w:b/>
          <w:sz w:val="24"/>
          <w:szCs w:val="24"/>
        </w:rPr>
        <w:t>S</w:t>
      </w:r>
      <w:r w:rsidRPr="00D973D5">
        <w:rPr>
          <w:rFonts w:ascii="Tahoma" w:eastAsia="Tahoma" w:hAnsi="Tahoma" w:cs="Tahoma"/>
          <w:b/>
          <w:sz w:val="24"/>
          <w:szCs w:val="24"/>
        </w:rPr>
        <w:t xml:space="preserve"> INVESTMENT TO DRIVE SDG</w:t>
      </w:r>
      <w:r w:rsidR="006711FF" w:rsidRPr="00D973D5">
        <w:rPr>
          <w:rFonts w:ascii="Tahoma" w:eastAsia="Tahoma" w:hAnsi="Tahoma" w:cs="Tahoma"/>
          <w:b/>
          <w:sz w:val="24"/>
          <w:szCs w:val="24"/>
        </w:rPr>
        <w:t>S</w:t>
      </w:r>
      <w:r w:rsidRPr="00D973D5">
        <w:rPr>
          <w:rFonts w:ascii="Tahoma" w:eastAsia="Tahoma" w:hAnsi="Tahoma" w:cs="Tahoma"/>
          <w:b/>
          <w:sz w:val="24"/>
          <w:szCs w:val="24"/>
        </w:rPr>
        <w:t xml:space="preserve"> ACHIEVEMENT</w:t>
      </w:r>
    </w:p>
    <w:p w14:paraId="1DE52E65" w14:textId="77777777" w:rsidR="00147414" w:rsidRPr="00D973D5" w:rsidRDefault="00147414" w:rsidP="00147414">
      <w:pPr>
        <w:spacing w:before="240" w:after="240"/>
        <w:rPr>
          <w:rFonts w:ascii="Tahoma" w:eastAsia="Tahoma" w:hAnsi="Tahoma" w:cs="Tahoma"/>
          <w:b/>
          <w:sz w:val="24"/>
          <w:szCs w:val="24"/>
        </w:rPr>
      </w:pPr>
    </w:p>
    <w:p w14:paraId="3E9EE54D" w14:textId="30BE59F3" w:rsidR="00147414" w:rsidRPr="00D973D5" w:rsidRDefault="00147414" w:rsidP="00147414">
      <w:pPr>
        <w:spacing w:before="240" w:after="240"/>
        <w:jc w:val="center"/>
        <w:rPr>
          <w:rFonts w:ascii="Tahoma" w:eastAsia="Tahoma" w:hAnsi="Tahoma" w:cs="Tahoma"/>
          <w:b/>
          <w:sz w:val="24"/>
          <w:szCs w:val="24"/>
        </w:rPr>
      </w:pPr>
      <w:r w:rsidRPr="00D973D5">
        <w:rPr>
          <w:rFonts w:ascii="Tahoma" w:eastAsia="Tahoma" w:hAnsi="Tahoma" w:cs="Tahoma"/>
          <w:b/>
          <w:sz w:val="24"/>
          <w:szCs w:val="24"/>
        </w:rPr>
        <w:t>SATURDAY, 16</w:t>
      </w:r>
      <w:r w:rsidRPr="00D973D5">
        <w:rPr>
          <w:rFonts w:ascii="Tahoma" w:eastAsia="Tahoma" w:hAnsi="Tahoma" w:cs="Tahoma"/>
          <w:b/>
          <w:sz w:val="24"/>
          <w:szCs w:val="24"/>
          <w:vertAlign w:val="superscript"/>
        </w:rPr>
        <w:t>TH</w:t>
      </w:r>
      <w:r w:rsidRPr="00D973D5">
        <w:rPr>
          <w:rFonts w:ascii="Tahoma" w:eastAsia="Tahoma" w:hAnsi="Tahoma" w:cs="Tahoma"/>
          <w:b/>
          <w:sz w:val="24"/>
          <w:szCs w:val="24"/>
        </w:rPr>
        <w:t xml:space="preserve"> SEPTEMBER 2023, 12:15PM TO 1:45PM</w:t>
      </w:r>
    </w:p>
    <w:p w14:paraId="68476D51" w14:textId="77777777" w:rsidR="00147414" w:rsidRPr="00D973D5" w:rsidRDefault="00147414" w:rsidP="00147414">
      <w:pPr>
        <w:spacing w:before="240" w:after="240"/>
        <w:jc w:val="center"/>
        <w:rPr>
          <w:rFonts w:ascii="Tahoma" w:eastAsia="Tahoma" w:hAnsi="Tahoma" w:cs="Tahoma"/>
          <w:b/>
          <w:sz w:val="24"/>
          <w:szCs w:val="24"/>
        </w:rPr>
      </w:pPr>
    </w:p>
    <w:p w14:paraId="3D6E0B56" w14:textId="77777777" w:rsidR="00147414" w:rsidRPr="00D973D5" w:rsidRDefault="00147414" w:rsidP="00147414">
      <w:pPr>
        <w:spacing w:before="240" w:after="240"/>
        <w:jc w:val="center"/>
        <w:rPr>
          <w:rFonts w:ascii="Tahoma" w:eastAsia="Tahoma" w:hAnsi="Tahoma" w:cs="Tahoma"/>
          <w:b/>
          <w:sz w:val="24"/>
          <w:szCs w:val="24"/>
        </w:rPr>
      </w:pPr>
      <w:r w:rsidRPr="00D973D5">
        <w:rPr>
          <w:rFonts w:ascii="Tahoma" w:eastAsia="Tahoma" w:hAnsi="Tahoma" w:cs="Tahoma"/>
          <w:b/>
          <w:sz w:val="24"/>
          <w:szCs w:val="24"/>
        </w:rPr>
        <w:t>AT CONFERENCE ROOM 5, UNITED NATIONS HEADQUARTERS, NEW YORK</w:t>
      </w:r>
    </w:p>
    <w:p w14:paraId="19D5E2E4" w14:textId="77777777" w:rsidR="00147414" w:rsidRPr="00D973D5" w:rsidRDefault="00147414" w:rsidP="00147414">
      <w:pPr>
        <w:spacing w:before="240" w:after="240"/>
        <w:rPr>
          <w:rFonts w:ascii="Tahoma" w:eastAsia="Tahoma" w:hAnsi="Tahoma" w:cs="Tahoma"/>
          <w:b/>
          <w:sz w:val="24"/>
          <w:szCs w:val="24"/>
        </w:rPr>
      </w:pPr>
    </w:p>
    <w:p w14:paraId="2FDF0C6A" w14:textId="67043F31" w:rsidR="00317C6B" w:rsidRPr="00D973D5" w:rsidRDefault="00317C6B" w:rsidP="00147414">
      <w:pPr>
        <w:tabs>
          <w:tab w:val="center" w:pos="4680"/>
        </w:tabs>
        <w:rPr>
          <w:rFonts w:ascii="Tahoma" w:hAnsi="Tahoma" w:cs="Tahoma"/>
          <w:b/>
          <w:sz w:val="24"/>
          <w:szCs w:val="24"/>
        </w:rPr>
      </w:pPr>
    </w:p>
    <w:p w14:paraId="00910191" w14:textId="77777777" w:rsidR="00147414" w:rsidRPr="00D973D5" w:rsidRDefault="00147414" w:rsidP="00147414">
      <w:pPr>
        <w:tabs>
          <w:tab w:val="center" w:pos="4680"/>
        </w:tabs>
        <w:rPr>
          <w:rFonts w:ascii="Tahoma" w:hAnsi="Tahoma" w:cs="Tahoma"/>
          <w:b/>
          <w:sz w:val="24"/>
          <w:szCs w:val="24"/>
        </w:rPr>
      </w:pPr>
    </w:p>
    <w:p w14:paraId="4F885F79" w14:textId="77777777" w:rsidR="00147414" w:rsidRPr="00D973D5" w:rsidRDefault="00147414" w:rsidP="00147414">
      <w:pPr>
        <w:tabs>
          <w:tab w:val="center" w:pos="4680"/>
        </w:tabs>
        <w:rPr>
          <w:rFonts w:ascii="Tahoma" w:hAnsi="Tahoma" w:cs="Tahoma"/>
          <w:b/>
          <w:sz w:val="24"/>
          <w:szCs w:val="24"/>
        </w:rPr>
      </w:pPr>
    </w:p>
    <w:p w14:paraId="1062A418" w14:textId="77777777" w:rsidR="00147414" w:rsidRPr="00D973D5" w:rsidRDefault="00147414" w:rsidP="00147414">
      <w:pPr>
        <w:tabs>
          <w:tab w:val="center" w:pos="4680"/>
        </w:tabs>
        <w:rPr>
          <w:rFonts w:ascii="Tahoma" w:hAnsi="Tahoma" w:cs="Tahoma"/>
          <w:b/>
          <w:sz w:val="24"/>
          <w:szCs w:val="24"/>
        </w:rPr>
      </w:pPr>
    </w:p>
    <w:p w14:paraId="694FDE81" w14:textId="77777777" w:rsidR="00147414" w:rsidRPr="00D973D5" w:rsidRDefault="00147414" w:rsidP="00147414">
      <w:pPr>
        <w:tabs>
          <w:tab w:val="center" w:pos="4680"/>
        </w:tabs>
        <w:rPr>
          <w:rFonts w:ascii="Tahoma" w:hAnsi="Tahoma" w:cs="Tahoma"/>
          <w:b/>
          <w:sz w:val="24"/>
          <w:szCs w:val="24"/>
        </w:rPr>
      </w:pPr>
    </w:p>
    <w:p w14:paraId="78BBD0AD" w14:textId="77777777" w:rsidR="00147414" w:rsidRPr="00D973D5" w:rsidRDefault="00147414" w:rsidP="00147414">
      <w:pPr>
        <w:tabs>
          <w:tab w:val="center" w:pos="4680"/>
        </w:tabs>
        <w:rPr>
          <w:rFonts w:ascii="Tahoma" w:hAnsi="Tahoma" w:cs="Tahoma"/>
          <w:b/>
          <w:sz w:val="24"/>
          <w:szCs w:val="24"/>
        </w:rPr>
      </w:pPr>
    </w:p>
    <w:p w14:paraId="1AEC0BB0" w14:textId="77777777" w:rsidR="00317C6B" w:rsidRPr="00D973D5" w:rsidRDefault="00317C6B" w:rsidP="00B835F2">
      <w:pPr>
        <w:jc w:val="center"/>
        <w:rPr>
          <w:rFonts w:ascii="Tahoma" w:hAnsi="Tahoma" w:cs="Tahoma"/>
          <w:b/>
          <w:sz w:val="24"/>
          <w:szCs w:val="24"/>
        </w:rPr>
      </w:pPr>
    </w:p>
    <w:p w14:paraId="4537C2B4" w14:textId="3E1C989E" w:rsidR="00317C6B" w:rsidRPr="00D973D5" w:rsidRDefault="00317C6B" w:rsidP="00317C6B">
      <w:pPr>
        <w:jc w:val="both"/>
        <w:rPr>
          <w:rFonts w:ascii="Tahoma" w:hAnsi="Tahoma" w:cs="Tahoma"/>
          <w:b/>
          <w:sz w:val="24"/>
          <w:szCs w:val="24"/>
        </w:rPr>
      </w:pPr>
      <w:r w:rsidRPr="00D973D5">
        <w:rPr>
          <w:rFonts w:ascii="Tahoma" w:hAnsi="Tahoma" w:cs="Tahoma"/>
          <w:b/>
          <w:sz w:val="24"/>
          <w:szCs w:val="24"/>
          <w:lang w:val="en-GB"/>
        </w:rPr>
        <w:lastRenderedPageBreak/>
        <w:t>Excellences,</w:t>
      </w:r>
    </w:p>
    <w:p w14:paraId="07354212" w14:textId="77777777" w:rsidR="00317C6B" w:rsidRPr="00D973D5" w:rsidRDefault="00317C6B" w:rsidP="00317C6B">
      <w:pPr>
        <w:jc w:val="both"/>
        <w:rPr>
          <w:rFonts w:ascii="Tahoma" w:hAnsi="Tahoma" w:cs="Tahoma"/>
          <w:b/>
          <w:sz w:val="24"/>
          <w:szCs w:val="24"/>
          <w:lang w:val="en-GB"/>
        </w:rPr>
      </w:pPr>
      <w:r w:rsidRPr="00D973D5">
        <w:rPr>
          <w:rFonts w:ascii="Tahoma" w:hAnsi="Tahoma" w:cs="Tahoma"/>
          <w:b/>
          <w:sz w:val="24"/>
          <w:szCs w:val="24"/>
          <w:lang w:val="en-GB"/>
        </w:rPr>
        <w:t>Distinguished Delegates,</w:t>
      </w:r>
    </w:p>
    <w:p w14:paraId="176607A3" w14:textId="31DAC7C7" w:rsidR="0048324E" w:rsidRPr="00D973D5" w:rsidRDefault="00317C6B" w:rsidP="00B73BC5">
      <w:pPr>
        <w:jc w:val="both"/>
        <w:rPr>
          <w:rFonts w:ascii="Tahoma" w:hAnsi="Tahoma" w:cs="Tahoma"/>
          <w:b/>
          <w:sz w:val="24"/>
          <w:szCs w:val="24"/>
          <w:lang w:val="en-GB"/>
        </w:rPr>
      </w:pPr>
      <w:r w:rsidRPr="00D973D5">
        <w:rPr>
          <w:rFonts w:ascii="Tahoma" w:hAnsi="Tahoma" w:cs="Tahoma"/>
          <w:b/>
          <w:sz w:val="24"/>
          <w:szCs w:val="24"/>
          <w:lang w:val="en-GB"/>
        </w:rPr>
        <w:t>Ladies and Gentlemen,</w:t>
      </w:r>
    </w:p>
    <w:p w14:paraId="03091921" w14:textId="77777777" w:rsidR="00790E27" w:rsidRPr="00D973D5" w:rsidRDefault="00790E27" w:rsidP="00B73BC5">
      <w:pPr>
        <w:jc w:val="both"/>
        <w:rPr>
          <w:rFonts w:ascii="Tahoma" w:hAnsi="Tahoma" w:cs="Tahoma"/>
          <w:b/>
          <w:sz w:val="24"/>
          <w:szCs w:val="24"/>
          <w:lang w:val="en-GB"/>
        </w:rPr>
      </w:pPr>
    </w:p>
    <w:p w14:paraId="32803602" w14:textId="4EC4C2BC" w:rsidR="00790E27" w:rsidRPr="00D973D5" w:rsidRDefault="00790E27" w:rsidP="00B73BC5">
      <w:pPr>
        <w:jc w:val="both"/>
        <w:rPr>
          <w:rFonts w:ascii="Tahoma" w:hAnsi="Tahoma" w:cs="Tahoma"/>
          <w:b/>
          <w:sz w:val="24"/>
          <w:szCs w:val="24"/>
          <w:lang w:val="en-GB"/>
        </w:rPr>
      </w:pPr>
      <w:r w:rsidRPr="00D973D5">
        <w:rPr>
          <w:rFonts w:ascii="Tahoma" w:hAnsi="Tahoma" w:cs="Tahoma"/>
          <w:b/>
          <w:sz w:val="24"/>
          <w:szCs w:val="24"/>
          <w:lang w:val="en-GB"/>
        </w:rPr>
        <w:t>Good afternoon!</w:t>
      </w:r>
    </w:p>
    <w:p w14:paraId="726C9DC7" w14:textId="77777777" w:rsidR="00B73BC5" w:rsidRPr="00D973D5" w:rsidRDefault="00B73BC5" w:rsidP="00B73BC5">
      <w:pPr>
        <w:spacing w:after="0" w:line="240" w:lineRule="auto"/>
        <w:jc w:val="both"/>
        <w:rPr>
          <w:rFonts w:ascii="Tahoma" w:hAnsi="Tahoma" w:cs="Tahoma"/>
          <w:b/>
          <w:sz w:val="24"/>
          <w:szCs w:val="24"/>
          <w:lang w:val="en-GB"/>
        </w:rPr>
      </w:pPr>
    </w:p>
    <w:p w14:paraId="19791C19" w14:textId="1525DAD6" w:rsidR="00C00A6E" w:rsidRPr="00D973D5" w:rsidRDefault="00C00A6E" w:rsidP="00034E07">
      <w:pPr>
        <w:pStyle w:val="ListParagraph"/>
        <w:numPr>
          <w:ilvl w:val="0"/>
          <w:numId w:val="1"/>
        </w:numPr>
        <w:tabs>
          <w:tab w:val="left" w:pos="8640"/>
        </w:tabs>
        <w:spacing w:after="0" w:line="276" w:lineRule="auto"/>
        <w:jc w:val="both"/>
        <w:rPr>
          <w:rStyle w:val="markedcontent"/>
          <w:rFonts w:ascii="Tahoma" w:eastAsia="Tahoma" w:hAnsi="Tahoma" w:cs="Tahoma"/>
          <w:sz w:val="24"/>
          <w:szCs w:val="24"/>
        </w:rPr>
      </w:pPr>
      <w:r w:rsidRPr="00D973D5">
        <w:rPr>
          <w:rStyle w:val="markedcontent"/>
          <w:rFonts w:ascii="Tahoma" w:eastAsia="Tahoma" w:hAnsi="Tahoma" w:cs="Tahoma"/>
          <w:sz w:val="24"/>
          <w:szCs w:val="24"/>
        </w:rPr>
        <w:t>As we bring this side event on</w:t>
      </w:r>
      <w:r w:rsidRPr="00D973D5">
        <w:rPr>
          <w:rStyle w:val="markedcontent"/>
          <w:rFonts w:ascii="Tahoma" w:eastAsia="Tahoma" w:hAnsi="Tahoma" w:cs="Tahoma"/>
          <w:b/>
          <w:bCs/>
          <w:sz w:val="24"/>
          <w:szCs w:val="24"/>
        </w:rPr>
        <w:t xml:space="preserve"> ‘e</w:t>
      </w:r>
      <w:r w:rsidRPr="00D973D5">
        <w:rPr>
          <w:rFonts w:ascii="Tahoma" w:eastAsia="Tahoma" w:hAnsi="Tahoma" w:cs="Tahoma"/>
          <w:b/>
          <w:sz w:val="24"/>
          <w:szCs w:val="24"/>
        </w:rPr>
        <w:t xml:space="preserve">nhancing </w:t>
      </w:r>
      <w:r w:rsidR="004A246C" w:rsidRPr="00D973D5">
        <w:rPr>
          <w:rFonts w:ascii="Tahoma" w:eastAsia="Tahoma" w:hAnsi="Tahoma" w:cs="Tahoma"/>
          <w:b/>
          <w:sz w:val="24"/>
          <w:szCs w:val="24"/>
        </w:rPr>
        <w:t>Micro, Small and Medium Enterprises (</w:t>
      </w:r>
      <w:r w:rsidRPr="00D973D5">
        <w:rPr>
          <w:rFonts w:ascii="Tahoma" w:eastAsia="Tahoma" w:hAnsi="Tahoma" w:cs="Tahoma"/>
          <w:b/>
          <w:sz w:val="24"/>
          <w:szCs w:val="24"/>
        </w:rPr>
        <w:t>MSMEs</w:t>
      </w:r>
      <w:r w:rsidR="004A246C" w:rsidRPr="00D973D5">
        <w:rPr>
          <w:rFonts w:ascii="Tahoma" w:eastAsia="Tahoma" w:hAnsi="Tahoma" w:cs="Tahoma"/>
          <w:b/>
          <w:sz w:val="24"/>
          <w:szCs w:val="24"/>
        </w:rPr>
        <w:t>)</w:t>
      </w:r>
      <w:r w:rsidRPr="00D973D5">
        <w:rPr>
          <w:rFonts w:ascii="Tahoma" w:eastAsia="Tahoma" w:hAnsi="Tahoma" w:cs="Tahoma"/>
          <w:b/>
          <w:sz w:val="24"/>
          <w:szCs w:val="24"/>
        </w:rPr>
        <w:t xml:space="preserve"> investment to drive SDGs achievement</w:t>
      </w:r>
      <w:r w:rsidR="00446360" w:rsidRPr="00D973D5">
        <w:rPr>
          <w:rFonts w:ascii="Tahoma" w:eastAsia="Tahoma" w:hAnsi="Tahoma" w:cs="Tahoma"/>
          <w:b/>
          <w:sz w:val="24"/>
          <w:szCs w:val="24"/>
        </w:rPr>
        <w:t>’</w:t>
      </w:r>
      <w:r w:rsidRPr="00D973D5">
        <w:rPr>
          <w:rStyle w:val="markedcontent"/>
          <w:rFonts w:ascii="Tahoma" w:eastAsia="Tahoma" w:hAnsi="Tahoma" w:cs="Tahoma"/>
          <w:sz w:val="24"/>
          <w:szCs w:val="24"/>
        </w:rPr>
        <w:t xml:space="preserve"> to a close, </w:t>
      </w:r>
      <w:r w:rsidR="00446360" w:rsidRPr="00D973D5">
        <w:rPr>
          <w:rStyle w:val="markedcontent"/>
          <w:rFonts w:ascii="Tahoma" w:eastAsia="Tahoma" w:hAnsi="Tahoma" w:cs="Tahoma"/>
          <w:sz w:val="24"/>
          <w:szCs w:val="24"/>
        </w:rPr>
        <w:t xml:space="preserve">I am filled with </w:t>
      </w:r>
      <w:r w:rsidR="00DF0743" w:rsidRPr="00D973D5">
        <w:rPr>
          <w:rStyle w:val="markedcontent"/>
          <w:rFonts w:ascii="Tahoma" w:eastAsia="Tahoma" w:hAnsi="Tahoma" w:cs="Tahoma"/>
          <w:sz w:val="24"/>
          <w:szCs w:val="24"/>
        </w:rPr>
        <w:t xml:space="preserve">a </w:t>
      </w:r>
      <w:r w:rsidRPr="00D973D5">
        <w:rPr>
          <w:rStyle w:val="markedcontent"/>
          <w:rFonts w:ascii="Tahoma" w:eastAsia="Tahoma" w:hAnsi="Tahoma" w:cs="Tahoma"/>
          <w:sz w:val="24"/>
          <w:szCs w:val="24"/>
        </w:rPr>
        <w:t xml:space="preserve">profound sense of appreciation for the collective </w:t>
      </w:r>
      <w:r w:rsidR="00DF0743" w:rsidRPr="00D973D5">
        <w:rPr>
          <w:rStyle w:val="markedcontent"/>
          <w:rFonts w:ascii="Tahoma" w:eastAsia="Tahoma" w:hAnsi="Tahoma" w:cs="Tahoma"/>
          <w:sz w:val="24"/>
          <w:szCs w:val="24"/>
        </w:rPr>
        <w:t xml:space="preserve">responsibility, </w:t>
      </w:r>
      <w:r w:rsidRPr="00D973D5">
        <w:rPr>
          <w:rStyle w:val="markedcontent"/>
          <w:rFonts w:ascii="Tahoma" w:eastAsia="Tahoma" w:hAnsi="Tahoma" w:cs="Tahoma"/>
          <w:sz w:val="24"/>
          <w:szCs w:val="24"/>
        </w:rPr>
        <w:t>energy and commitment demonstrated by all of you throughout our discussions</w:t>
      </w:r>
      <w:r w:rsidR="00DF0743" w:rsidRPr="00D973D5">
        <w:rPr>
          <w:rStyle w:val="markedcontent"/>
          <w:rFonts w:ascii="Tahoma" w:eastAsia="Tahoma" w:hAnsi="Tahoma" w:cs="Tahoma"/>
          <w:sz w:val="24"/>
          <w:szCs w:val="24"/>
        </w:rPr>
        <w:t xml:space="preserve"> during this event</w:t>
      </w:r>
      <w:r w:rsidRPr="00D973D5">
        <w:rPr>
          <w:rStyle w:val="markedcontent"/>
          <w:rFonts w:ascii="Tahoma" w:eastAsia="Tahoma" w:hAnsi="Tahoma" w:cs="Tahoma"/>
          <w:sz w:val="24"/>
          <w:szCs w:val="24"/>
        </w:rPr>
        <w:t xml:space="preserve">. The exchange of ideas and experiences over the past </w:t>
      </w:r>
      <w:r w:rsidR="00DF0743" w:rsidRPr="00D973D5">
        <w:rPr>
          <w:rStyle w:val="markedcontent"/>
          <w:rFonts w:ascii="Tahoma" w:eastAsia="Tahoma" w:hAnsi="Tahoma" w:cs="Tahoma"/>
          <w:sz w:val="24"/>
          <w:szCs w:val="24"/>
        </w:rPr>
        <w:t>one (1) hour and 30 minutes</w:t>
      </w:r>
      <w:r w:rsidRPr="00D973D5">
        <w:rPr>
          <w:rStyle w:val="markedcontent"/>
          <w:rFonts w:ascii="Tahoma" w:eastAsia="Tahoma" w:hAnsi="Tahoma" w:cs="Tahoma"/>
          <w:sz w:val="24"/>
          <w:szCs w:val="24"/>
        </w:rPr>
        <w:t xml:space="preserve"> has highlighted the crucial role of </w:t>
      </w:r>
      <w:r w:rsidR="00DF0743" w:rsidRPr="00D973D5">
        <w:rPr>
          <w:rStyle w:val="markedcontent"/>
          <w:rFonts w:ascii="Tahoma" w:eastAsia="Tahoma" w:hAnsi="Tahoma" w:cs="Tahoma"/>
          <w:sz w:val="24"/>
          <w:szCs w:val="24"/>
        </w:rPr>
        <w:t xml:space="preserve">MSMEs as </w:t>
      </w:r>
      <w:r w:rsidR="00DF0743" w:rsidRPr="00D973D5">
        <w:rPr>
          <w:rStyle w:val="markedcontent"/>
          <w:rFonts w:ascii="Tahoma" w:eastAsia="Tahoma" w:hAnsi="Tahoma" w:cs="Tahoma"/>
          <w:b/>
          <w:bCs/>
          <w:sz w:val="24"/>
          <w:szCs w:val="24"/>
        </w:rPr>
        <w:t>drivers of change</w:t>
      </w:r>
      <w:r w:rsidR="004A246C" w:rsidRPr="00D973D5">
        <w:rPr>
          <w:rStyle w:val="markedcontent"/>
          <w:rFonts w:ascii="Tahoma" w:eastAsia="Tahoma" w:hAnsi="Tahoma" w:cs="Tahoma"/>
          <w:sz w:val="24"/>
          <w:szCs w:val="24"/>
        </w:rPr>
        <w:t xml:space="preserve"> </w:t>
      </w:r>
      <w:r w:rsidR="00DF0743" w:rsidRPr="00D973D5">
        <w:rPr>
          <w:rStyle w:val="markedcontent"/>
          <w:rFonts w:ascii="Tahoma" w:eastAsia="Tahoma" w:hAnsi="Tahoma" w:cs="Tahoma"/>
          <w:sz w:val="24"/>
          <w:szCs w:val="24"/>
        </w:rPr>
        <w:t xml:space="preserve">towards </w:t>
      </w:r>
      <w:r w:rsidR="00E4192D" w:rsidRPr="00D973D5">
        <w:rPr>
          <w:rStyle w:val="markedcontent"/>
          <w:rFonts w:ascii="Tahoma" w:eastAsia="Tahoma" w:hAnsi="Tahoma" w:cs="Tahoma"/>
          <w:sz w:val="24"/>
          <w:szCs w:val="24"/>
        </w:rPr>
        <w:t>turbocharging the implementation</w:t>
      </w:r>
      <w:r w:rsidR="00DB0374" w:rsidRPr="00D973D5">
        <w:rPr>
          <w:rStyle w:val="markedcontent"/>
          <w:rFonts w:ascii="Tahoma" w:eastAsia="Tahoma" w:hAnsi="Tahoma" w:cs="Tahoma"/>
          <w:sz w:val="24"/>
          <w:szCs w:val="24"/>
        </w:rPr>
        <w:t xml:space="preserve"> </w:t>
      </w:r>
      <w:r w:rsidR="00E4192D" w:rsidRPr="00D973D5">
        <w:rPr>
          <w:rStyle w:val="markedcontent"/>
          <w:rFonts w:ascii="Tahoma" w:eastAsia="Tahoma" w:hAnsi="Tahoma" w:cs="Tahoma"/>
          <w:sz w:val="24"/>
          <w:szCs w:val="24"/>
        </w:rPr>
        <w:t>o</w:t>
      </w:r>
      <w:r w:rsidR="00DF0743" w:rsidRPr="00D973D5">
        <w:rPr>
          <w:rStyle w:val="markedcontent"/>
          <w:rFonts w:ascii="Tahoma" w:eastAsia="Tahoma" w:hAnsi="Tahoma" w:cs="Tahoma"/>
          <w:sz w:val="24"/>
          <w:szCs w:val="24"/>
        </w:rPr>
        <w:t>f</w:t>
      </w:r>
      <w:r w:rsidRPr="00D973D5">
        <w:rPr>
          <w:rStyle w:val="markedcontent"/>
          <w:rFonts w:ascii="Tahoma" w:eastAsia="Tahoma" w:hAnsi="Tahoma" w:cs="Tahoma"/>
          <w:sz w:val="24"/>
          <w:szCs w:val="24"/>
        </w:rPr>
        <w:t xml:space="preserve"> the Sustainable Development Goals (SDGs)</w:t>
      </w:r>
      <w:r w:rsidR="004A246C" w:rsidRPr="00D973D5">
        <w:rPr>
          <w:rStyle w:val="markedcontent"/>
          <w:rFonts w:ascii="Tahoma" w:eastAsia="Tahoma" w:hAnsi="Tahoma" w:cs="Tahoma"/>
          <w:sz w:val="24"/>
          <w:szCs w:val="24"/>
        </w:rPr>
        <w:t xml:space="preserve"> by 2030. </w:t>
      </w:r>
      <w:r w:rsidRPr="00D973D5">
        <w:rPr>
          <w:rStyle w:val="markedcontent"/>
          <w:rFonts w:ascii="Tahoma" w:eastAsia="Tahoma" w:hAnsi="Tahoma" w:cs="Tahoma"/>
          <w:sz w:val="24"/>
          <w:szCs w:val="24"/>
        </w:rPr>
        <w:t xml:space="preserve"> </w:t>
      </w:r>
    </w:p>
    <w:p w14:paraId="2D0AFC2D" w14:textId="77777777" w:rsidR="00C00A6E" w:rsidRPr="00D973D5" w:rsidRDefault="00C00A6E" w:rsidP="004A246C">
      <w:pPr>
        <w:pStyle w:val="ListParagraph"/>
        <w:jc w:val="both"/>
        <w:rPr>
          <w:rFonts w:ascii="Tahoma" w:hAnsi="Tahoma" w:cs="Tahoma"/>
          <w:sz w:val="24"/>
          <w:szCs w:val="24"/>
        </w:rPr>
      </w:pPr>
    </w:p>
    <w:p w14:paraId="6077E1B8" w14:textId="77777777" w:rsidR="00433877" w:rsidRPr="00D973D5" w:rsidRDefault="00810BE4" w:rsidP="00433877">
      <w:pPr>
        <w:pStyle w:val="ListParagraph"/>
        <w:numPr>
          <w:ilvl w:val="0"/>
          <w:numId w:val="1"/>
        </w:numPr>
        <w:tabs>
          <w:tab w:val="left" w:pos="8640"/>
        </w:tabs>
        <w:spacing w:after="0" w:line="276" w:lineRule="auto"/>
        <w:jc w:val="both"/>
        <w:rPr>
          <w:rStyle w:val="markedcontent"/>
          <w:rFonts w:ascii="Tahoma" w:eastAsia="Tahoma" w:hAnsi="Tahoma" w:cs="Tahoma"/>
          <w:sz w:val="24"/>
          <w:szCs w:val="24"/>
        </w:rPr>
      </w:pPr>
      <w:r w:rsidRPr="00D973D5">
        <w:rPr>
          <w:rStyle w:val="markedcontent"/>
          <w:rFonts w:ascii="Tahoma" w:eastAsia="Tahoma" w:hAnsi="Tahoma" w:cs="Tahoma"/>
          <w:sz w:val="24"/>
          <w:szCs w:val="24"/>
        </w:rPr>
        <w:t xml:space="preserve">This engagement has enabled knowledge and experience sharing on </w:t>
      </w:r>
      <w:r w:rsidRPr="00D973D5">
        <w:rPr>
          <w:rStyle w:val="markedcontent"/>
          <w:rFonts w:ascii="Tahoma" w:eastAsia="Tahoma" w:hAnsi="Tahoma" w:cs="Tahoma"/>
          <w:b/>
          <w:bCs/>
          <w:sz w:val="24"/>
          <w:szCs w:val="24"/>
        </w:rPr>
        <w:t xml:space="preserve">the pivotal role of MSMES as vital engines of </w:t>
      </w:r>
      <w:r w:rsidR="00FB2AD1" w:rsidRPr="00D973D5">
        <w:rPr>
          <w:rStyle w:val="markedcontent"/>
          <w:rFonts w:ascii="Tahoma" w:eastAsia="Tahoma" w:hAnsi="Tahoma" w:cs="Tahoma"/>
          <w:b/>
          <w:bCs/>
          <w:sz w:val="24"/>
          <w:szCs w:val="24"/>
        </w:rPr>
        <w:t xml:space="preserve">job creation, driving </w:t>
      </w:r>
      <w:r w:rsidRPr="00D973D5">
        <w:rPr>
          <w:rStyle w:val="markedcontent"/>
          <w:rFonts w:ascii="Tahoma" w:eastAsia="Tahoma" w:hAnsi="Tahoma" w:cs="Tahoma"/>
          <w:b/>
          <w:bCs/>
          <w:sz w:val="24"/>
          <w:szCs w:val="24"/>
        </w:rPr>
        <w:t>economic growth</w:t>
      </w:r>
      <w:r w:rsidR="00790E27" w:rsidRPr="00D973D5">
        <w:rPr>
          <w:rStyle w:val="markedcontent"/>
          <w:rFonts w:ascii="Tahoma" w:eastAsia="Tahoma" w:hAnsi="Tahoma" w:cs="Tahoma"/>
          <w:b/>
          <w:bCs/>
          <w:sz w:val="24"/>
          <w:szCs w:val="24"/>
        </w:rPr>
        <w:t xml:space="preserve">, </w:t>
      </w:r>
      <w:r w:rsidR="00FB2AD1" w:rsidRPr="00D973D5">
        <w:rPr>
          <w:rStyle w:val="markedcontent"/>
          <w:rFonts w:ascii="Tahoma" w:eastAsia="Tahoma" w:hAnsi="Tahoma" w:cs="Tahoma"/>
          <w:b/>
          <w:bCs/>
          <w:sz w:val="24"/>
          <w:szCs w:val="24"/>
        </w:rPr>
        <w:t>incentivizing innovation, financial inclusion and addressing inequalities</w:t>
      </w:r>
      <w:r w:rsidRPr="00D973D5">
        <w:rPr>
          <w:rStyle w:val="markedcontent"/>
          <w:rFonts w:ascii="Tahoma" w:eastAsia="Tahoma" w:hAnsi="Tahoma" w:cs="Tahoma"/>
          <w:sz w:val="24"/>
          <w:szCs w:val="24"/>
        </w:rPr>
        <w:t>, particularly in the dynamic context of developing economies.</w:t>
      </w:r>
      <w:r w:rsidR="00DE53FE" w:rsidRPr="00D973D5">
        <w:rPr>
          <w:rStyle w:val="markedcontent"/>
          <w:rFonts w:ascii="Tahoma" w:eastAsia="Tahoma" w:hAnsi="Tahoma" w:cs="Tahoma"/>
          <w:sz w:val="24"/>
          <w:szCs w:val="24"/>
        </w:rPr>
        <w:t xml:space="preserve"> </w:t>
      </w:r>
      <w:r w:rsidR="00FB2AD1" w:rsidRPr="00D973D5">
        <w:rPr>
          <w:rStyle w:val="markedcontent"/>
          <w:rFonts w:ascii="Tahoma" w:eastAsia="Tahoma" w:hAnsi="Tahoma" w:cs="Tahoma"/>
          <w:sz w:val="24"/>
          <w:szCs w:val="24"/>
        </w:rPr>
        <w:t xml:space="preserve">MSMEs provides opportunities for income generation and participation of vulnerable groups in economic activities. </w:t>
      </w:r>
    </w:p>
    <w:p w14:paraId="390B73EB" w14:textId="77777777" w:rsidR="00C136BE" w:rsidRPr="00D973D5" w:rsidRDefault="00C136BE" w:rsidP="00C136BE">
      <w:pPr>
        <w:pStyle w:val="ListParagraph"/>
        <w:rPr>
          <w:rStyle w:val="markedcontent"/>
          <w:rFonts w:ascii="Tahoma" w:eastAsia="Tahoma" w:hAnsi="Tahoma" w:cs="Tahoma"/>
          <w:sz w:val="24"/>
          <w:szCs w:val="24"/>
        </w:rPr>
      </w:pPr>
    </w:p>
    <w:p w14:paraId="53A34142" w14:textId="35768B7F" w:rsidR="00C136BE" w:rsidRPr="00D973D5" w:rsidRDefault="00C136BE" w:rsidP="00C136BE">
      <w:pPr>
        <w:pStyle w:val="ListParagraph"/>
        <w:numPr>
          <w:ilvl w:val="0"/>
          <w:numId w:val="1"/>
        </w:numPr>
        <w:tabs>
          <w:tab w:val="left" w:pos="8640"/>
        </w:tabs>
        <w:spacing w:after="0" w:line="276" w:lineRule="auto"/>
        <w:jc w:val="both"/>
        <w:rPr>
          <w:rStyle w:val="markedcontent"/>
          <w:rFonts w:ascii="Tahoma" w:hAnsi="Tahoma" w:cs="Tahoma"/>
          <w:sz w:val="24"/>
          <w:szCs w:val="24"/>
        </w:rPr>
      </w:pPr>
      <w:r w:rsidRPr="00D973D5">
        <w:rPr>
          <w:rStyle w:val="markedcontent"/>
          <w:rFonts w:ascii="Tahoma" w:eastAsia="Tahoma" w:hAnsi="Tahoma" w:cs="Tahoma"/>
          <w:sz w:val="24"/>
          <w:szCs w:val="24"/>
        </w:rPr>
        <w:t>We have also recognized</w:t>
      </w:r>
      <w:r w:rsidRPr="00D973D5">
        <w:rPr>
          <w:rFonts w:ascii="Tahoma" w:hAnsi="Tahoma" w:cs="Tahoma"/>
          <w:sz w:val="24"/>
          <w:szCs w:val="24"/>
        </w:rPr>
        <w:t xml:space="preserve"> that MSMEs are</w:t>
      </w:r>
      <w:r w:rsidRPr="00D973D5">
        <w:rPr>
          <w:rFonts w:ascii="Tahoma" w:hAnsi="Tahoma" w:cs="Tahoma"/>
          <w:b/>
          <w:bCs/>
          <w:sz w:val="24"/>
          <w:szCs w:val="24"/>
        </w:rPr>
        <w:t xml:space="preserve"> powerful catalysts for economic resilience and instrumental contributors</w:t>
      </w:r>
      <w:r w:rsidRPr="00D973D5">
        <w:rPr>
          <w:rFonts w:ascii="Tahoma" w:hAnsi="Tahoma" w:cs="Tahoma"/>
          <w:sz w:val="24"/>
          <w:szCs w:val="24"/>
        </w:rPr>
        <w:t xml:space="preserve"> towards </w:t>
      </w:r>
      <w:r w:rsidRPr="00D973D5">
        <w:rPr>
          <w:rFonts w:ascii="Tahoma" w:hAnsi="Tahoma" w:cs="Tahoma"/>
          <w:b/>
          <w:bCs/>
          <w:sz w:val="24"/>
          <w:szCs w:val="24"/>
        </w:rPr>
        <w:t>SDGs recovery and acceleration</w:t>
      </w:r>
      <w:r w:rsidRPr="00D973D5">
        <w:rPr>
          <w:rFonts w:ascii="Tahoma" w:hAnsi="Tahoma" w:cs="Tahoma"/>
          <w:sz w:val="24"/>
          <w:szCs w:val="24"/>
        </w:rPr>
        <w:t xml:space="preserve"> from the adverse effects of multiple crises globally, notably SDGs 1 (No Poverty), </w:t>
      </w:r>
      <w:r w:rsidR="00715AD5" w:rsidRPr="00D973D5">
        <w:rPr>
          <w:rFonts w:ascii="Tahoma" w:hAnsi="Tahoma" w:cs="Tahoma"/>
          <w:sz w:val="24"/>
          <w:szCs w:val="24"/>
        </w:rPr>
        <w:t xml:space="preserve">2 (Zero Hunger), 4 (Quality Education), </w:t>
      </w:r>
      <w:r w:rsidR="00482AF0" w:rsidRPr="00D973D5">
        <w:rPr>
          <w:rFonts w:ascii="Tahoma" w:hAnsi="Tahoma" w:cs="Tahoma"/>
          <w:sz w:val="24"/>
          <w:szCs w:val="24"/>
        </w:rPr>
        <w:t xml:space="preserve">5 (Gender Equality), 7 (Affordable and Clean Energy), </w:t>
      </w:r>
      <w:r w:rsidRPr="00D973D5">
        <w:rPr>
          <w:rFonts w:ascii="Tahoma" w:hAnsi="Tahoma" w:cs="Tahoma"/>
          <w:sz w:val="24"/>
          <w:szCs w:val="24"/>
        </w:rPr>
        <w:t>8 (Decent Work and Economic Growth), 9 (Industry, Innovation, and Infrastructure), (Reduced Inequalities)</w:t>
      </w:r>
      <w:r w:rsidR="00482AF0" w:rsidRPr="00D973D5">
        <w:rPr>
          <w:rFonts w:ascii="Tahoma" w:hAnsi="Tahoma" w:cs="Tahoma"/>
          <w:sz w:val="24"/>
          <w:szCs w:val="24"/>
        </w:rPr>
        <w:t xml:space="preserve"> and 17 (Partnerships for the Goals)</w:t>
      </w:r>
      <w:r w:rsidRPr="00D973D5">
        <w:rPr>
          <w:rFonts w:ascii="Tahoma" w:hAnsi="Tahoma" w:cs="Tahoma"/>
          <w:sz w:val="24"/>
          <w:szCs w:val="24"/>
        </w:rPr>
        <w:t xml:space="preserve">. </w:t>
      </w:r>
    </w:p>
    <w:p w14:paraId="721B2748" w14:textId="77777777" w:rsidR="00433877" w:rsidRPr="00D973D5" w:rsidRDefault="00433877" w:rsidP="00433877">
      <w:pPr>
        <w:pStyle w:val="ListParagraph"/>
        <w:rPr>
          <w:rStyle w:val="markedcontent"/>
          <w:rFonts w:ascii="Tahoma" w:eastAsia="Tahoma" w:hAnsi="Tahoma" w:cs="Tahoma"/>
          <w:sz w:val="24"/>
          <w:szCs w:val="24"/>
        </w:rPr>
      </w:pPr>
    </w:p>
    <w:p w14:paraId="18F91A6E" w14:textId="77777777" w:rsidR="00482AF0" w:rsidRPr="00D973D5" w:rsidRDefault="00433877" w:rsidP="00C136BE">
      <w:pPr>
        <w:pStyle w:val="ListParagraph"/>
        <w:numPr>
          <w:ilvl w:val="0"/>
          <w:numId w:val="1"/>
        </w:numPr>
        <w:tabs>
          <w:tab w:val="left" w:pos="8640"/>
        </w:tabs>
        <w:spacing w:after="0" w:line="276" w:lineRule="auto"/>
        <w:jc w:val="both"/>
        <w:rPr>
          <w:rStyle w:val="markedcontent"/>
          <w:rFonts w:ascii="Tahoma" w:hAnsi="Tahoma" w:cs="Tahoma"/>
          <w:sz w:val="24"/>
          <w:szCs w:val="24"/>
        </w:rPr>
      </w:pPr>
      <w:r w:rsidRPr="00D973D5">
        <w:rPr>
          <w:rStyle w:val="markedcontent"/>
          <w:rFonts w:ascii="Tahoma" w:eastAsia="Tahoma" w:hAnsi="Tahoma" w:cs="Tahoma"/>
          <w:sz w:val="24"/>
          <w:szCs w:val="24"/>
        </w:rPr>
        <w:t xml:space="preserve">We have learned that MSMEs are recognized as forming </w:t>
      </w:r>
      <w:r w:rsidRPr="00D973D5">
        <w:rPr>
          <w:rStyle w:val="markedcontent"/>
          <w:rFonts w:ascii="Tahoma" w:eastAsia="Tahoma" w:hAnsi="Tahoma" w:cs="Tahoma"/>
          <w:b/>
          <w:bCs/>
          <w:sz w:val="24"/>
          <w:szCs w:val="24"/>
        </w:rPr>
        <w:t>“economic backbone”,</w:t>
      </w:r>
      <w:r w:rsidRPr="00D973D5">
        <w:rPr>
          <w:rStyle w:val="markedcontent"/>
          <w:rFonts w:ascii="Tahoma" w:eastAsia="Tahoma" w:hAnsi="Tahoma" w:cs="Tahoma"/>
          <w:sz w:val="24"/>
          <w:szCs w:val="24"/>
        </w:rPr>
        <w:t xml:space="preserve"> for most developing countries. MSMEs</w:t>
      </w:r>
      <w:r w:rsidR="00482AF0" w:rsidRPr="00D973D5">
        <w:rPr>
          <w:rStyle w:val="markedcontent"/>
          <w:rFonts w:ascii="Tahoma" w:eastAsia="Tahoma" w:hAnsi="Tahoma" w:cs="Tahoma"/>
          <w:sz w:val="24"/>
          <w:szCs w:val="24"/>
        </w:rPr>
        <w:t xml:space="preserve"> </w:t>
      </w:r>
      <w:r w:rsidRPr="00D973D5">
        <w:rPr>
          <w:rStyle w:val="markedcontent"/>
          <w:rFonts w:ascii="Tahoma" w:eastAsia="Tahoma" w:hAnsi="Tahoma" w:cs="Tahoma"/>
          <w:sz w:val="24"/>
          <w:szCs w:val="24"/>
        </w:rPr>
        <w:t>are contributing to growth of the private sector “</w:t>
      </w:r>
      <w:r w:rsidRPr="00D973D5">
        <w:rPr>
          <w:rStyle w:val="markedcontent"/>
          <w:rFonts w:ascii="Tahoma" w:eastAsia="Tahoma" w:hAnsi="Tahoma" w:cs="Tahoma"/>
          <w:b/>
          <w:bCs/>
          <w:sz w:val="24"/>
          <w:szCs w:val="24"/>
        </w:rPr>
        <w:t>to absorb new entrants into the labour market”.</w:t>
      </w:r>
      <w:r w:rsidRPr="00D973D5">
        <w:rPr>
          <w:rStyle w:val="markedcontent"/>
          <w:rFonts w:ascii="Tahoma" w:eastAsia="Tahoma" w:hAnsi="Tahoma" w:cs="Tahoma"/>
          <w:sz w:val="24"/>
          <w:szCs w:val="24"/>
        </w:rPr>
        <w:t xml:space="preserve"> </w:t>
      </w:r>
    </w:p>
    <w:p w14:paraId="2777A569" w14:textId="77777777" w:rsidR="00482AF0" w:rsidRPr="00D973D5" w:rsidRDefault="00482AF0" w:rsidP="00482AF0">
      <w:pPr>
        <w:pStyle w:val="ListParagraph"/>
        <w:rPr>
          <w:rStyle w:val="markedcontent"/>
          <w:rFonts w:ascii="Tahoma" w:eastAsia="Tahoma" w:hAnsi="Tahoma" w:cs="Tahoma"/>
          <w:sz w:val="24"/>
          <w:szCs w:val="24"/>
        </w:rPr>
      </w:pPr>
    </w:p>
    <w:p w14:paraId="294021B9" w14:textId="123A5ECF" w:rsidR="00C136BE" w:rsidRPr="00D973D5" w:rsidRDefault="00433877" w:rsidP="00C136BE">
      <w:pPr>
        <w:pStyle w:val="ListParagraph"/>
        <w:numPr>
          <w:ilvl w:val="0"/>
          <w:numId w:val="1"/>
        </w:numPr>
        <w:tabs>
          <w:tab w:val="left" w:pos="8640"/>
        </w:tabs>
        <w:spacing w:after="0" w:line="276" w:lineRule="auto"/>
        <w:jc w:val="both"/>
        <w:rPr>
          <w:rStyle w:val="markedcontent"/>
          <w:rFonts w:ascii="Tahoma" w:hAnsi="Tahoma" w:cs="Tahoma"/>
          <w:sz w:val="24"/>
          <w:szCs w:val="24"/>
        </w:rPr>
      </w:pPr>
      <w:r w:rsidRPr="00D973D5">
        <w:rPr>
          <w:rStyle w:val="markedcontent"/>
          <w:rFonts w:ascii="Tahoma" w:eastAsia="Tahoma" w:hAnsi="Tahoma" w:cs="Tahoma"/>
          <w:sz w:val="24"/>
          <w:szCs w:val="24"/>
        </w:rPr>
        <w:t>Most count</w:t>
      </w:r>
      <w:r w:rsidR="00CE46C2" w:rsidRPr="00D973D5">
        <w:rPr>
          <w:rStyle w:val="markedcontent"/>
          <w:rFonts w:ascii="Tahoma" w:eastAsia="Tahoma" w:hAnsi="Tahoma" w:cs="Tahoma"/>
          <w:sz w:val="24"/>
          <w:szCs w:val="24"/>
        </w:rPr>
        <w:t>r</w:t>
      </w:r>
      <w:r w:rsidRPr="00D973D5">
        <w:rPr>
          <w:rStyle w:val="markedcontent"/>
          <w:rFonts w:ascii="Tahoma" w:eastAsia="Tahoma" w:hAnsi="Tahoma" w:cs="Tahoma"/>
          <w:sz w:val="24"/>
          <w:szCs w:val="24"/>
        </w:rPr>
        <w:t xml:space="preserve">ies have set in place initiatives that support small business enterprises at </w:t>
      </w:r>
      <w:r w:rsidRPr="00D973D5">
        <w:rPr>
          <w:rStyle w:val="markedcontent"/>
          <w:rFonts w:ascii="Tahoma" w:eastAsia="Tahoma" w:hAnsi="Tahoma" w:cs="Tahoma"/>
          <w:b/>
          <w:bCs/>
          <w:sz w:val="24"/>
          <w:szCs w:val="24"/>
        </w:rPr>
        <w:t>the village and community levels</w:t>
      </w:r>
      <w:r w:rsidRPr="00D973D5">
        <w:rPr>
          <w:rStyle w:val="markedcontent"/>
          <w:rFonts w:ascii="Tahoma" w:eastAsia="Tahoma" w:hAnsi="Tahoma" w:cs="Tahoma"/>
          <w:sz w:val="24"/>
          <w:szCs w:val="24"/>
        </w:rPr>
        <w:t xml:space="preserve"> which are key platforms for poverty reduction in rural areas. This include agriculture-based MSMEs to enable increased access to sustainable agriculture and expand their contributions to the daily dietary and food preference requirements</w:t>
      </w:r>
      <w:r w:rsidR="00D83152" w:rsidRPr="00D973D5">
        <w:rPr>
          <w:rStyle w:val="markedcontent"/>
          <w:rFonts w:ascii="Tahoma" w:eastAsia="Tahoma" w:hAnsi="Tahoma" w:cs="Tahoma"/>
          <w:sz w:val="24"/>
          <w:szCs w:val="24"/>
        </w:rPr>
        <w:t xml:space="preserve"> of the people</w:t>
      </w:r>
      <w:r w:rsidRPr="00D973D5">
        <w:rPr>
          <w:rStyle w:val="markedcontent"/>
          <w:rFonts w:ascii="Tahoma" w:eastAsia="Tahoma" w:hAnsi="Tahoma" w:cs="Tahoma"/>
          <w:sz w:val="24"/>
          <w:szCs w:val="24"/>
        </w:rPr>
        <w:t>.</w:t>
      </w:r>
    </w:p>
    <w:p w14:paraId="1C5A7693" w14:textId="77777777" w:rsidR="00C136BE" w:rsidRPr="00D973D5" w:rsidRDefault="00C136BE" w:rsidP="00C136BE">
      <w:pPr>
        <w:pStyle w:val="ListParagraph"/>
        <w:rPr>
          <w:rStyle w:val="markedcontent"/>
          <w:rFonts w:ascii="Tahoma" w:hAnsi="Tahoma" w:cs="Tahoma"/>
          <w:sz w:val="24"/>
          <w:szCs w:val="24"/>
        </w:rPr>
      </w:pPr>
    </w:p>
    <w:p w14:paraId="5FEFDFB8" w14:textId="71E26808" w:rsidR="00D83152" w:rsidRPr="00D973D5" w:rsidRDefault="00433877" w:rsidP="00D83152">
      <w:pPr>
        <w:pStyle w:val="ListParagraph"/>
        <w:numPr>
          <w:ilvl w:val="0"/>
          <w:numId w:val="1"/>
        </w:numPr>
        <w:tabs>
          <w:tab w:val="left" w:pos="8640"/>
        </w:tabs>
        <w:spacing w:after="0" w:line="276" w:lineRule="auto"/>
        <w:jc w:val="both"/>
        <w:rPr>
          <w:rFonts w:ascii="Tahoma" w:hAnsi="Tahoma" w:cs="Tahoma"/>
          <w:sz w:val="24"/>
          <w:szCs w:val="24"/>
        </w:rPr>
      </w:pPr>
      <w:r w:rsidRPr="00D973D5">
        <w:rPr>
          <w:rStyle w:val="markedcontent"/>
          <w:rFonts w:ascii="Tahoma" w:hAnsi="Tahoma" w:cs="Tahoma"/>
          <w:sz w:val="24"/>
          <w:szCs w:val="24"/>
        </w:rPr>
        <w:t>Further</w:t>
      </w:r>
      <w:r w:rsidR="00C136BE" w:rsidRPr="00D973D5">
        <w:rPr>
          <w:rStyle w:val="markedcontent"/>
          <w:rFonts w:ascii="Tahoma" w:hAnsi="Tahoma" w:cs="Tahoma"/>
          <w:sz w:val="24"/>
          <w:szCs w:val="24"/>
        </w:rPr>
        <w:t>,</w:t>
      </w:r>
      <w:r w:rsidR="00F4216D" w:rsidRPr="00D973D5">
        <w:rPr>
          <w:rStyle w:val="markedcontent"/>
          <w:rFonts w:ascii="Tahoma" w:hAnsi="Tahoma" w:cs="Tahoma"/>
          <w:sz w:val="24"/>
          <w:szCs w:val="24"/>
        </w:rPr>
        <w:t xml:space="preserve"> we have seen that </w:t>
      </w:r>
      <w:r w:rsidR="00C136BE" w:rsidRPr="00D973D5">
        <w:rPr>
          <w:rStyle w:val="markedcontent"/>
          <w:rFonts w:ascii="Tahoma" w:hAnsi="Tahoma" w:cs="Tahoma"/>
          <w:sz w:val="24"/>
          <w:szCs w:val="24"/>
        </w:rPr>
        <w:t xml:space="preserve"> </w:t>
      </w:r>
      <w:r w:rsidRPr="00D973D5">
        <w:rPr>
          <w:rFonts w:ascii="Tahoma" w:hAnsi="Tahoma" w:cs="Tahoma"/>
          <w:sz w:val="24"/>
          <w:szCs w:val="24"/>
        </w:rPr>
        <w:t>MSMEs are fulfilling their</w:t>
      </w:r>
      <w:r w:rsidRPr="00D973D5">
        <w:rPr>
          <w:rFonts w:ascii="Tahoma" w:hAnsi="Tahoma" w:cs="Tahoma"/>
          <w:b/>
          <w:bCs/>
          <w:sz w:val="24"/>
          <w:szCs w:val="24"/>
        </w:rPr>
        <w:t xml:space="preserve"> social responsibilities</w:t>
      </w:r>
      <w:r w:rsidRPr="00D973D5">
        <w:rPr>
          <w:rFonts w:ascii="Tahoma" w:hAnsi="Tahoma" w:cs="Tahoma"/>
          <w:sz w:val="24"/>
          <w:szCs w:val="24"/>
        </w:rPr>
        <w:t xml:space="preserve"> through the provision of collective funding for</w:t>
      </w:r>
      <w:r w:rsidRPr="00D973D5">
        <w:rPr>
          <w:rFonts w:ascii="Tahoma" w:hAnsi="Tahoma" w:cs="Tahoma"/>
          <w:b/>
          <w:bCs/>
          <w:sz w:val="24"/>
          <w:szCs w:val="24"/>
        </w:rPr>
        <w:t xml:space="preserve"> building </w:t>
      </w:r>
      <w:r w:rsidR="00C136BE" w:rsidRPr="00D973D5">
        <w:rPr>
          <w:rFonts w:ascii="Tahoma" w:hAnsi="Tahoma" w:cs="Tahoma"/>
          <w:b/>
          <w:bCs/>
          <w:sz w:val="24"/>
          <w:szCs w:val="24"/>
        </w:rPr>
        <w:t xml:space="preserve">and rehabilitation of </w:t>
      </w:r>
      <w:r w:rsidRPr="00D973D5">
        <w:rPr>
          <w:rFonts w:ascii="Tahoma" w:hAnsi="Tahoma" w:cs="Tahoma"/>
          <w:b/>
          <w:bCs/>
          <w:sz w:val="24"/>
          <w:szCs w:val="24"/>
        </w:rPr>
        <w:t>schools</w:t>
      </w:r>
      <w:r w:rsidRPr="00D973D5">
        <w:rPr>
          <w:rFonts w:ascii="Tahoma" w:hAnsi="Tahoma" w:cs="Tahoma"/>
          <w:sz w:val="24"/>
          <w:szCs w:val="24"/>
        </w:rPr>
        <w:t xml:space="preserve"> thereby expanding the access of poor children to educational opportunities</w:t>
      </w:r>
      <w:r w:rsidR="00C136BE" w:rsidRPr="00D973D5">
        <w:rPr>
          <w:rFonts w:ascii="Tahoma" w:hAnsi="Tahoma" w:cs="Tahoma"/>
          <w:sz w:val="24"/>
          <w:szCs w:val="24"/>
        </w:rPr>
        <w:t xml:space="preserve">, support to </w:t>
      </w:r>
      <w:r w:rsidR="00C136BE" w:rsidRPr="00D973D5">
        <w:rPr>
          <w:rFonts w:ascii="Tahoma" w:hAnsi="Tahoma" w:cs="Tahoma"/>
          <w:b/>
          <w:bCs/>
          <w:sz w:val="24"/>
          <w:szCs w:val="24"/>
        </w:rPr>
        <w:t>women focus</w:t>
      </w:r>
      <w:r w:rsidR="00CE46C2" w:rsidRPr="00D973D5">
        <w:rPr>
          <w:rFonts w:ascii="Tahoma" w:hAnsi="Tahoma" w:cs="Tahoma"/>
          <w:b/>
          <w:bCs/>
          <w:sz w:val="24"/>
          <w:szCs w:val="24"/>
        </w:rPr>
        <w:t xml:space="preserve"> </w:t>
      </w:r>
      <w:r w:rsidR="00C136BE" w:rsidRPr="00D973D5">
        <w:rPr>
          <w:rFonts w:ascii="Tahoma" w:hAnsi="Tahoma" w:cs="Tahoma"/>
          <w:b/>
          <w:bCs/>
          <w:sz w:val="24"/>
          <w:szCs w:val="24"/>
        </w:rPr>
        <w:t>programmes</w:t>
      </w:r>
      <w:r w:rsidR="00D83152" w:rsidRPr="00D973D5">
        <w:rPr>
          <w:rFonts w:ascii="Tahoma" w:hAnsi="Tahoma" w:cs="Tahoma"/>
          <w:sz w:val="24"/>
          <w:szCs w:val="24"/>
        </w:rPr>
        <w:t xml:space="preserve"> and </w:t>
      </w:r>
      <w:r w:rsidR="00C136BE" w:rsidRPr="00D973D5">
        <w:rPr>
          <w:rFonts w:ascii="Tahoma" w:hAnsi="Tahoma" w:cs="Tahoma"/>
          <w:sz w:val="24"/>
          <w:szCs w:val="24"/>
        </w:rPr>
        <w:t>enhancing employment possibilities for women and youth</w:t>
      </w:r>
      <w:r w:rsidR="00D83152" w:rsidRPr="00D973D5">
        <w:rPr>
          <w:rFonts w:ascii="Tahoma" w:hAnsi="Tahoma" w:cs="Tahoma"/>
          <w:sz w:val="24"/>
          <w:szCs w:val="24"/>
        </w:rPr>
        <w:t xml:space="preserve">. </w:t>
      </w:r>
    </w:p>
    <w:p w14:paraId="7F827E6E" w14:textId="77777777" w:rsidR="00D83152" w:rsidRPr="00D973D5" w:rsidRDefault="00D83152" w:rsidP="00D83152">
      <w:pPr>
        <w:tabs>
          <w:tab w:val="left" w:pos="8640"/>
        </w:tabs>
        <w:spacing w:after="0" w:line="276" w:lineRule="auto"/>
        <w:jc w:val="both"/>
        <w:rPr>
          <w:rFonts w:ascii="Tahoma" w:hAnsi="Tahoma" w:cs="Tahoma"/>
          <w:sz w:val="24"/>
          <w:szCs w:val="24"/>
        </w:rPr>
      </w:pPr>
    </w:p>
    <w:p w14:paraId="401FEEBC" w14:textId="3492D995" w:rsidR="00AB40D2" w:rsidRPr="00D973D5" w:rsidRDefault="00CE46C2" w:rsidP="00AB07BC">
      <w:pPr>
        <w:pStyle w:val="ListParagraph"/>
        <w:numPr>
          <w:ilvl w:val="0"/>
          <w:numId w:val="1"/>
        </w:numPr>
        <w:tabs>
          <w:tab w:val="left" w:pos="8640"/>
        </w:tabs>
        <w:spacing w:after="0" w:line="276" w:lineRule="auto"/>
        <w:jc w:val="both"/>
        <w:rPr>
          <w:rFonts w:ascii="Tahoma" w:hAnsi="Tahoma" w:cs="Tahoma"/>
          <w:sz w:val="24"/>
          <w:szCs w:val="24"/>
        </w:rPr>
      </w:pPr>
      <w:r w:rsidRPr="00D973D5">
        <w:rPr>
          <w:rFonts w:ascii="Tahoma" w:hAnsi="Tahoma" w:cs="Tahoma"/>
          <w:sz w:val="24"/>
          <w:szCs w:val="24"/>
        </w:rPr>
        <w:t xml:space="preserve">We have also learnt that </w:t>
      </w:r>
      <w:r w:rsidR="004F3F06" w:rsidRPr="00D973D5">
        <w:rPr>
          <w:rFonts w:ascii="Tahoma" w:hAnsi="Tahoma" w:cs="Tahoma"/>
          <w:sz w:val="24"/>
          <w:szCs w:val="24"/>
        </w:rPr>
        <w:t xml:space="preserve">MSMEs, which make up the </w:t>
      </w:r>
      <w:r w:rsidR="004F3F06" w:rsidRPr="00D973D5">
        <w:rPr>
          <w:rFonts w:ascii="Tahoma" w:hAnsi="Tahoma" w:cs="Tahoma"/>
          <w:b/>
          <w:bCs/>
          <w:sz w:val="24"/>
          <w:szCs w:val="24"/>
        </w:rPr>
        <w:t>majority of business entities</w:t>
      </w:r>
      <w:r w:rsidR="004F3F06" w:rsidRPr="00D973D5">
        <w:rPr>
          <w:rFonts w:ascii="Tahoma" w:hAnsi="Tahoma" w:cs="Tahoma"/>
          <w:sz w:val="24"/>
          <w:szCs w:val="24"/>
        </w:rPr>
        <w:t xml:space="preserve"> and </w:t>
      </w:r>
      <w:r w:rsidR="004F3F06" w:rsidRPr="00D973D5">
        <w:rPr>
          <w:rFonts w:ascii="Tahoma" w:hAnsi="Tahoma" w:cs="Tahoma"/>
          <w:b/>
          <w:bCs/>
          <w:sz w:val="24"/>
          <w:szCs w:val="24"/>
        </w:rPr>
        <w:t>engage the largest share of the workforce</w:t>
      </w:r>
      <w:r w:rsidR="004F3F06" w:rsidRPr="00D973D5">
        <w:rPr>
          <w:rFonts w:ascii="Tahoma" w:hAnsi="Tahoma" w:cs="Tahoma"/>
          <w:sz w:val="24"/>
          <w:szCs w:val="24"/>
        </w:rPr>
        <w:t xml:space="preserve"> in </w:t>
      </w:r>
      <w:r w:rsidR="00C136BE" w:rsidRPr="00D973D5">
        <w:rPr>
          <w:rFonts w:ascii="Tahoma" w:hAnsi="Tahoma" w:cs="Tahoma"/>
          <w:sz w:val="24"/>
          <w:szCs w:val="24"/>
        </w:rPr>
        <w:t xml:space="preserve">many </w:t>
      </w:r>
      <w:r w:rsidR="004F3F06" w:rsidRPr="00D973D5">
        <w:rPr>
          <w:rFonts w:ascii="Tahoma" w:hAnsi="Tahoma" w:cs="Tahoma"/>
          <w:sz w:val="24"/>
          <w:szCs w:val="24"/>
        </w:rPr>
        <w:t>countries,</w:t>
      </w:r>
      <w:r w:rsidR="00AB40D2" w:rsidRPr="00D973D5">
        <w:rPr>
          <w:rFonts w:ascii="Tahoma" w:hAnsi="Tahoma" w:cs="Tahoma"/>
          <w:sz w:val="24"/>
          <w:szCs w:val="24"/>
        </w:rPr>
        <w:t xml:space="preserve"> requires </w:t>
      </w:r>
      <w:r w:rsidR="004F3F06" w:rsidRPr="00D973D5">
        <w:rPr>
          <w:rFonts w:ascii="Tahoma" w:hAnsi="Tahoma" w:cs="Tahoma"/>
          <w:sz w:val="24"/>
          <w:szCs w:val="24"/>
        </w:rPr>
        <w:t xml:space="preserve">policies and programmes in areas such as access to finance and strengthening of business skills. </w:t>
      </w:r>
    </w:p>
    <w:p w14:paraId="1E89C6B2" w14:textId="77777777" w:rsidR="00CE46C2" w:rsidRPr="00D973D5" w:rsidRDefault="00CE46C2" w:rsidP="00CE46C2">
      <w:pPr>
        <w:tabs>
          <w:tab w:val="left" w:pos="8640"/>
        </w:tabs>
        <w:spacing w:after="0" w:line="276" w:lineRule="auto"/>
        <w:jc w:val="both"/>
        <w:rPr>
          <w:rFonts w:ascii="Tahoma" w:hAnsi="Tahoma" w:cs="Tahoma"/>
          <w:sz w:val="24"/>
          <w:szCs w:val="24"/>
        </w:rPr>
      </w:pPr>
    </w:p>
    <w:p w14:paraId="158141D1" w14:textId="544883C4" w:rsidR="00433877" w:rsidRPr="00D973D5" w:rsidRDefault="00C136BE" w:rsidP="00790E27">
      <w:pPr>
        <w:pStyle w:val="ListParagraph"/>
        <w:numPr>
          <w:ilvl w:val="0"/>
          <w:numId w:val="1"/>
        </w:numPr>
        <w:tabs>
          <w:tab w:val="left" w:pos="8640"/>
        </w:tabs>
        <w:spacing w:after="0" w:line="276" w:lineRule="auto"/>
        <w:jc w:val="both"/>
        <w:rPr>
          <w:rFonts w:ascii="Tahoma" w:eastAsia="Tahoma" w:hAnsi="Tahoma" w:cs="Tahoma"/>
          <w:sz w:val="24"/>
          <w:szCs w:val="24"/>
        </w:rPr>
      </w:pPr>
      <w:r w:rsidRPr="00D973D5">
        <w:rPr>
          <w:rFonts w:ascii="Tahoma" w:hAnsi="Tahoma" w:cs="Tahoma"/>
          <w:sz w:val="24"/>
          <w:szCs w:val="24"/>
        </w:rPr>
        <w:t>In many countries</w:t>
      </w:r>
      <w:r w:rsidR="00433877" w:rsidRPr="00D973D5">
        <w:rPr>
          <w:rFonts w:ascii="Tahoma" w:hAnsi="Tahoma" w:cs="Tahoma"/>
          <w:sz w:val="24"/>
          <w:szCs w:val="24"/>
        </w:rPr>
        <w:t xml:space="preserve"> MSMEs ha</w:t>
      </w:r>
      <w:r w:rsidRPr="00D973D5">
        <w:rPr>
          <w:rFonts w:ascii="Tahoma" w:hAnsi="Tahoma" w:cs="Tahoma"/>
          <w:sz w:val="24"/>
          <w:szCs w:val="24"/>
        </w:rPr>
        <w:t xml:space="preserve">ve </w:t>
      </w:r>
      <w:r w:rsidR="00433877" w:rsidRPr="00D973D5">
        <w:rPr>
          <w:rFonts w:ascii="Tahoma" w:hAnsi="Tahoma" w:cs="Tahoma"/>
          <w:sz w:val="24"/>
          <w:szCs w:val="24"/>
        </w:rPr>
        <w:t xml:space="preserve">become a focus of their </w:t>
      </w:r>
      <w:r w:rsidR="00433877" w:rsidRPr="00D973D5">
        <w:rPr>
          <w:rFonts w:ascii="Tahoma" w:hAnsi="Tahoma" w:cs="Tahoma"/>
          <w:b/>
          <w:bCs/>
          <w:sz w:val="24"/>
          <w:szCs w:val="24"/>
        </w:rPr>
        <w:t xml:space="preserve">development cooperation </w:t>
      </w:r>
      <w:r w:rsidR="00433877" w:rsidRPr="00D973D5">
        <w:rPr>
          <w:rFonts w:ascii="Tahoma" w:hAnsi="Tahoma" w:cs="Tahoma"/>
          <w:sz w:val="24"/>
          <w:szCs w:val="24"/>
        </w:rPr>
        <w:t xml:space="preserve">at </w:t>
      </w:r>
      <w:r w:rsidR="00433877" w:rsidRPr="00D973D5">
        <w:rPr>
          <w:rFonts w:ascii="Tahoma" w:hAnsi="Tahoma" w:cs="Tahoma"/>
          <w:b/>
          <w:bCs/>
          <w:sz w:val="24"/>
          <w:szCs w:val="24"/>
        </w:rPr>
        <w:t>international and regional levels</w:t>
      </w:r>
      <w:r w:rsidR="00433877" w:rsidRPr="00D973D5">
        <w:rPr>
          <w:rFonts w:ascii="Tahoma" w:hAnsi="Tahoma" w:cs="Tahoma"/>
          <w:sz w:val="24"/>
          <w:szCs w:val="24"/>
        </w:rPr>
        <w:t>.</w:t>
      </w:r>
      <w:r w:rsidRPr="00D973D5">
        <w:rPr>
          <w:rFonts w:ascii="Tahoma" w:hAnsi="Tahoma" w:cs="Tahoma"/>
          <w:sz w:val="24"/>
          <w:szCs w:val="24"/>
        </w:rPr>
        <w:t xml:space="preserve"> </w:t>
      </w:r>
      <w:r w:rsidR="00433877" w:rsidRPr="00D973D5">
        <w:rPr>
          <w:rFonts w:ascii="Tahoma" w:hAnsi="Tahoma" w:cs="Tahoma"/>
          <w:sz w:val="24"/>
          <w:szCs w:val="24"/>
        </w:rPr>
        <w:t>Considering their high potential for creating and diffusing innovation, MSMEs are recognized by both developed and developing countries as catalysts for boosting energy efficiency and disseminating renewable energy solutions.</w:t>
      </w:r>
    </w:p>
    <w:p w14:paraId="650C2A59" w14:textId="77777777" w:rsidR="00810BE4" w:rsidRPr="00D973D5" w:rsidRDefault="00810BE4" w:rsidP="00810BE4">
      <w:pPr>
        <w:pStyle w:val="ListParagraph"/>
        <w:rPr>
          <w:rStyle w:val="markedcontent"/>
          <w:rFonts w:ascii="Tahoma" w:eastAsia="Tahoma" w:hAnsi="Tahoma" w:cs="Tahoma"/>
          <w:sz w:val="24"/>
          <w:szCs w:val="24"/>
        </w:rPr>
      </w:pPr>
    </w:p>
    <w:p w14:paraId="279F28A5" w14:textId="259FB04C" w:rsidR="00B41EFE" w:rsidRPr="00D973D5" w:rsidRDefault="00B41EFE" w:rsidP="00B41EFE">
      <w:pPr>
        <w:pStyle w:val="ListParagraph"/>
        <w:numPr>
          <w:ilvl w:val="0"/>
          <w:numId w:val="1"/>
        </w:numPr>
        <w:tabs>
          <w:tab w:val="left" w:pos="8640"/>
        </w:tabs>
        <w:spacing w:after="0" w:line="276" w:lineRule="auto"/>
        <w:jc w:val="both"/>
        <w:rPr>
          <w:rStyle w:val="markedcontent"/>
          <w:rFonts w:ascii="Tahoma" w:eastAsia="Tahoma" w:hAnsi="Tahoma" w:cs="Tahoma"/>
          <w:sz w:val="24"/>
          <w:szCs w:val="24"/>
        </w:rPr>
      </w:pPr>
      <w:r w:rsidRPr="00D973D5">
        <w:rPr>
          <w:rStyle w:val="markedcontent"/>
          <w:rFonts w:ascii="Tahoma" w:eastAsia="Tahoma" w:hAnsi="Tahoma" w:cs="Tahoma"/>
          <w:sz w:val="24"/>
          <w:szCs w:val="24"/>
        </w:rPr>
        <w:t xml:space="preserve">Let me conclude by expressing my gratitude to each and every one of you for your active engagement, thought-provoking insights, and shared experiences during this side event. Your passion and dedication to enhancing contribution of MSMES to the achievement of SDGs serve as a beacon of hope and inspiration as we work towards a more sustainable, inclusive, and equitable world for humanity. </w:t>
      </w:r>
    </w:p>
    <w:p w14:paraId="1FE6F8CB" w14:textId="77777777" w:rsidR="00B41EFE" w:rsidRPr="00D973D5" w:rsidRDefault="00B41EFE" w:rsidP="00B41EFE">
      <w:pPr>
        <w:pStyle w:val="ListParagraph"/>
        <w:spacing w:after="0" w:line="276" w:lineRule="auto"/>
        <w:jc w:val="both"/>
        <w:rPr>
          <w:rStyle w:val="markedcontent"/>
          <w:rFonts w:ascii="Tahoma" w:eastAsia="Tahoma" w:hAnsi="Tahoma" w:cs="Tahoma"/>
          <w:sz w:val="24"/>
          <w:szCs w:val="24"/>
        </w:rPr>
      </w:pPr>
    </w:p>
    <w:p w14:paraId="0F0195FF" w14:textId="2813C71C" w:rsidR="00CE3065" w:rsidRPr="00D973D5" w:rsidRDefault="00B41EFE" w:rsidP="00CE3065">
      <w:pPr>
        <w:pStyle w:val="ListParagraph"/>
        <w:numPr>
          <w:ilvl w:val="0"/>
          <w:numId w:val="1"/>
        </w:numPr>
        <w:tabs>
          <w:tab w:val="left" w:pos="8640"/>
        </w:tabs>
        <w:spacing w:after="0" w:line="276" w:lineRule="auto"/>
        <w:jc w:val="both"/>
        <w:rPr>
          <w:rStyle w:val="markedcontent"/>
          <w:rFonts w:ascii="Tahoma" w:eastAsia="Tahoma" w:hAnsi="Tahoma" w:cs="Tahoma"/>
          <w:sz w:val="24"/>
          <w:szCs w:val="24"/>
        </w:rPr>
      </w:pPr>
      <w:r w:rsidRPr="00D973D5">
        <w:rPr>
          <w:rStyle w:val="markedcontent"/>
          <w:rFonts w:ascii="Tahoma" w:eastAsia="Tahoma" w:hAnsi="Tahoma" w:cs="Tahoma"/>
          <w:sz w:val="24"/>
          <w:szCs w:val="24"/>
        </w:rPr>
        <w:t>Let us carry the momentum generated during this event forward, seizing the opportunities before us to strengthen the role of MSMEs in achieving the SDGs. Together, let us drive transformative change, leaving no one behind and ensuring that the benefits of sustainable development reach every corner of the globe.</w:t>
      </w:r>
    </w:p>
    <w:p w14:paraId="4AE414ED" w14:textId="77777777" w:rsidR="00CE3065" w:rsidRPr="00D973D5" w:rsidRDefault="00CE3065" w:rsidP="00CE3065">
      <w:pPr>
        <w:pStyle w:val="ListParagraph"/>
        <w:rPr>
          <w:rStyle w:val="markedcontent"/>
          <w:rFonts w:ascii="Tahoma" w:eastAsia="Tahoma" w:hAnsi="Tahoma" w:cs="Tahoma"/>
          <w:b/>
          <w:bCs/>
          <w:sz w:val="24"/>
          <w:szCs w:val="24"/>
        </w:rPr>
      </w:pPr>
    </w:p>
    <w:p w14:paraId="3F9FAA74" w14:textId="77777777" w:rsidR="00D973D5" w:rsidRDefault="00D973D5" w:rsidP="00CE3065">
      <w:pPr>
        <w:pStyle w:val="ListParagraph"/>
        <w:tabs>
          <w:tab w:val="left" w:pos="8640"/>
        </w:tabs>
        <w:spacing w:after="0" w:line="276" w:lineRule="auto"/>
        <w:jc w:val="center"/>
        <w:rPr>
          <w:rStyle w:val="markedcontent"/>
          <w:rFonts w:ascii="Tahoma" w:eastAsia="Tahoma" w:hAnsi="Tahoma" w:cs="Tahoma"/>
          <w:b/>
          <w:bCs/>
          <w:sz w:val="24"/>
          <w:szCs w:val="24"/>
        </w:rPr>
      </w:pPr>
    </w:p>
    <w:p w14:paraId="28FBDD38" w14:textId="62873E13" w:rsidR="004B6B5E" w:rsidRPr="00D973D5" w:rsidRDefault="00D973D5" w:rsidP="00D973D5">
      <w:pPr>
        <w:pStyle w:val="ListParagraph"/>
        <w:tabs>
          <w:tab w:val="left" w:pos="8640"/>
        </w:tabs>
        <w:spacing w:after="0" w:line="276" w:lineRule="auto"/>
        <w:jc w:val="center"/>
        <w:rPr>
          <w:rFonts w:ascii="Tahoma" w:hAnsi="Tahoma" w:cs="Tahoma"/>
          <w:sz w:val="24"/>
          <w:szCs w:val="24"/>
        </w:rPr>
      </w:pPr>
      <w:r>
        <w:rPr>
          <w:rStyle w:val="markedcontent"/>
          <w:rFonts w:ascii="Tahoma" w:eastAsia="Tahoma" w:hAnsi="Tahoma" w:cs="Tahoma"/>
          <w:b/>
          <w:bCs/>
          <w:sz w:val="24"/>
          <w:szCs w:val="24"/>
        </w:rPr>
        <w:t xml:space="preserve">I </w:t>
      </w:r>
      <w:r w:rsidRPr="00D973D5">
        <w:rPr>
          <w:rStyle w:val="markedcontent"/>
          <w:rFonts w:ascii="Tahoma" w:eastAsia="Tahoma" w:hAnsi="Tahoma" w:cs="Tahoma"/>
          <w:b/>
          <w:bCs/>
          <w:sz w:val="24"/>
          <w:szCs w:val="24"/>
        </w:rPr>
        <w:t xml:space="preserve">Thank </w:t>
      </w:r>
      <w:r>
        <w:rPr>
          <w:rStyle w:val="markedcontent"/>
          <w:rFonts w:ascii="Tahoma" w:eastAsia="Tahoma" w:hAnsi="Tahoma" w:cs="Tahoma"/>
          <w:b/>
          <w:bCs/>
          <w:sz w:val="24"/>
          <w:szCs w:val="24"/>
        </w:rPr>
        <w:t>You</w:t>
      </w:r>
    </w:p>
    <w:sectPr w:rsidR="004B6B5E" w:rsidRPr="00D973D5" w:rsidSect="00D973D5">
      <w:headerReference w:type="even" r:id="rId8"/>
      <w:headerReference w:type="default" r:id="rId9"/>
      <w:footerReference w:type="even" r:id="rId10"/>
      <w:footerReference w:type="default" r:id="rId11"/>
      <w:headerReference w:type="first" r:id="rId12"/>
      <w:footerReference w:type="first" r:id="rId13"/>
      <w:pgSz w:w="12240" w:h="15840"/>
      <w:pgMar w:top="15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3042" w14:textId="77777777" w:rsidR="00486256" w:rsidRDefault="00486256" w:rsidP="00D973D5">
      <w:pPr>
        <w:spacing w:after="0" w:line="240" w:lineRule="auto"/>
      </w:pPr>
      <w:r>
        <w:separator/>
      </w:r>
    </w:p>
  </w:endnote>
  <w:endnote w:type="continuationSeparator" w:id="0">
    <w:p w14:paraId="43DD8920" w14:textId="77777777" w:rsidR="00486256" w:rsidRDefault="00486256" w:rsidP="00D9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C008" w14:textId="77777777" w:rsidR="000E31F7" w:rsidRDefault="000E3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C911" w14:textId="77777777" w:rsidR="000E31F7" w:rsidRDefault="000E3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813F" w14:textId="77777777" w:rsidR="000E31F7" w:rsidRDefault="000E3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B252" w14:textId="77777777" w:rsidR="00486256" w:rsidRDefault="00486256" w:rsidP="00D973D5">
      <w:pPr>
        <w:spacing w:after="0" w:line="240" w:lineRule="auto"/>
      </w:pPr>
      <w:r>
        <w:separator/>
      </w:r>
    </w:p>
  </w:footnote>
  <w:footnote w:type="continuationSeparator" w:id="0">
    <w:p w14:paraId="1A2225BB" w14:textId="77777777" w:rsidR="00486256" w:rsidRDefault="00486256" w:rsidP="00D9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4E30" w14:textId="77777777" w:rsidR="000E31F7" w:rsidRDefault="000E3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7D01" w14:textId="2AE17DC2" w:rsidR="00D973D5" w:rsidRPr="00D973D5" w:rsidRDefault="00D973D5" w:rsidP="000E31F7">
    <w:pPr>
      <w:pStyle w:val="Header"/>
      <w:rPr>
        <w:rFonts w:ascii="Tahoma" w:hAnsi="Tahoma" w:cs="Tahoma"/>
        <w:b/>
        <w:bCs/>
        <w:sz w:val="24"/>
        <w:szCs w:val="24"/>
      </w:rPr>
    </w:pPr>
    <w:r w:rsidRPr="00D973D5">
      <w:rPr>
        <w:rFonts w:ascii="Tahoma" w:hAnsi="Tahoma" w:cs="Tahoma"/>
        <w:b/>
        <w:bCs/>
        <w:sz w:val="24"/>
        <w:szCs w:val="24"/>
      </w:rPr>
      <w:t xml:space="preserve">ANNEX </w:t>
    </w:r>
    <w:r w:rsidR="000E31F7">
      <w:rPr>
        <w:rFonts w:ascii="Tahoma" w:hAnsi="Tahoma" w:cs="Tahoma"/>
        <w:b/>
        <w:bCs/>
        <w:sz w:val="24"/>
        <w:szCs w:val="24"/>
      </w:rPr>
      <w:t>2</w:t>
    </w:r>
  </w:p>
  <w:p w14:paraId="635F5DED" w14:textId="77777777" w:rsidR="00D973D5" w:rsidRDefault="00D973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153F" w14:textId="77777777" w:rsidR="000E31F7" w:rsidRDefault="000E3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262F"/>
    <w:multiLevelType w:val="hybridMultilevel"/>
    <w:tmpl w:val="3D6CA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8E3F58"/>
    <w:multiLevelType w:val="hybridMultilevel"/>
    <w:tmpl w:val="17FEE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CD7665"/>
    <w:multiLevelType w:val="hybridMultilevel"/>
    <w:tmpl w:val="C2664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8268DD"/>
    <w:multiLevelType w:val="hybridMultilevel"/>
    <w:tmpl w:val="4632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BA"/>
    <w:rsid w:val="00007ABA"/>
    <w:rsid w:val="00060D97"/>
    <w:rsid w:val="000745AA"/>
    <w:rsid w:val="00075551"/>
    <w:rsid w:val="000A0774"/>
    <w:rsid w:val="000B37B3"/>
    <w:rsid w:val="000E31F7"/>
    <w:rsid w:val="00102841"/>
    <w:rsid w:val="00147414"/>
    <w:rsid w:val="00160EDE"/>
    <w:rsid w:val="00196099"/>
    <w:rsid w:val="001C5706"/>
    <w:rsid w:val="00200998"/>
    <w:rsid w:val="0021024F"/>
    <w:rsid w:val="00277AD0"/>
    <w:rsid w:val="0029152E"/>
    <w:rsid w:val="002B31F0"/>
    <w:rsid w:val="002B7659"/>
    <w:rsid w:val="003012AD"/>
    <w:rsid w:val="00303D31"/>
    <w:rsid w:val="00317C6B"/>
    <w:rsid w:val="003809D9"/>
    <w:rsid w:val="003A3C95"/>
    <w:rsid w:val="003B1469"/>
    <w:rsid w:val="003B6B9F"/>
    <w:rsid w:val="003F4793"/>
    <w:rsid w:val="004121F0"/>
    <w:rsid w:val="0041347A"/>
    <w:rsid w:val="00433877"/>
    <w:rsid w:val="00446360"/>
    <w:rsid w:val="00467C4E"/>
    <w:rsid w:val="00482AF0"/>
    <w:rsid w:val="0048324E"/>
    <w:rsid w:val="00486256"/>
    <w:rsid w:val="004A246C"/>
    <w:rsid w:val="004A7F42"/>
    <w:rsid w:val="004B6B5E"/>
    <w:rsid w:val="004D6324"/>
    <w:rsid w:val="004F3F06"/>
    <w:rsid w:val="004F7068"/>
    <w:rsid w:val="00515ED7"/>
    <w:rsid w:val="0054215B"/>
    <w:rsid w:val="00545433"/>
    <w:rsid w:val="005603EC"/>
    <w:rsid w:val="00562593"/>
    <w:rsid w:val="00565DA9"/>
    <w:rsid w:val="0058572F"/>
    <w:rsid w:val="005A4432"/>
    <w:rsid w:val="005D3EBA"/>
    <w:rsid w:val="00607CB2"/>
    <w:rsid w:val="00640F99"/>
    <w:rsid w:val="006711FF"/>
    <w:rsid w:val="00672487"/>
    <w:rsid w:val="006C601F"/>
    <w:rsid w:val="00715AD5"/>
    <w:rsid w:val="007422B0"/>
    <w:rsid w:val="00790E27"/>
    <w:rsid w:val="007A2403"/>
    <w:rsid w:val="007C452F"/>
    <w:rsid w:val="007D7503"/>
    <w:rsid w:val="00805188"/>
    <w:rsid w:val="00810BE4"/>
    <w:rsid w:val="00896C47"/>
    <w:rsid w:val="008A6F9F"/>
    <w:rsid w:val="008B2CE8"/>
    <w:rsid w:val="00903785"/>
    <w:rsid w:val="00971C54"/>
    <w:rsid w:val="009740A9"/>
    <w:rsid w:val="00981F2B"/>
    <w:rsid w:val="009C0C09"/>
    <w:rsid w:val="00A10B96"/>
    <w:rsid w:val="00A47A57"/>
    <w:rsid w:val="00AB40D2"/>
    <w:rsid w:val="00AD5348"/>
    <w:rsid w:val="00AE4D6C"/>
    <w:rsid w:val="00AF7107"/>
    <w:rsid w:val="00B21FAF"/>
    <w:rsid w:val="00B3742C"/>
    <w:rsid w:val="00B41EFE"/>
    <w:rsid w:val="00B73BC5"/>
    <w:rsid w:val="00B835F2"/>
    <w:rsid w:val="00C00A6E"/>
    <w:rsid w:val="00C136BE"/>
    <w:rsid w:val="00C1775E"/>
    <w:rsid w:val="00CB7BFA"/>
    <w:rsid w:val="00CD51D6"/>
    <w:rsid w:val="00CE3065"/>
    <w:rsid w:val="00CE41F2"/>
    <w:rsid w:val="00CE46C2"/>
    <w:rsid w:val="00D50456"/>
    <w:rsid w:val="00D57E95"/>
    <w:rsid w:val="00D83152"/>
    <w:rsid w:val="00D93E5E"/>
    <w:rsid w:val="00D973D5"/>
    <w:rsid w:val="00DA3EA2"/>
    <w:rsid w:val="00DB0374"/>
    <w:rsid w:val="00DE08B5"/>
    <w:rsid w:val="00DE53FE"/>
    <w:rsid w:val="00DF0743"/>
    <w:rsid w:val="00E15A1B"/>
    <w:rsid w:val="00E217B2"/>
    <w:rsid w:val="00E316AB"/>
    <w:rsid w:val="00E4192D"/>
    <w:rsid w:val="00E54E27"/>
    <w:rsid w:val="00EE77F3"/>
    <w:rsid w:val="00EF46CF"/>
    <w:rsid w:val="00F4216D"/>
    <w:rsid w:val="00F70A29"/>
    <w:rsid w:val="00FB0AD5"/>
    <w:rsid w:val="00FB2AD1"/>
    <w:rsid w:val="00FD4F80"/>
    <w:rsid w:val="00FE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89B4"/>
  <w15:chartTrackingRefBased/>
  <w15:docId w15:val="{2510B756-2281-497F-AFC7-790E2155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07A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07A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7ABA"/>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007AB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07ABA"/>
    <w:rPr>
      <w:rFonts w:asciiTheme="majorHAnsi" w:eastAsiaTheme="majorEastAsia" w:hAnsiTheme="majorHAnsi" w:cstheme="majorBidi"/>
      <w:color w:val="1F4D78" w:themeColor="accent1" w:themeShade="7F"/>
      <w:sz w:val="24"/>
      <w:szCs w:val="24"/>
    </w:rPr>
  </w:style>
  <w:style w:type="paragraph" w:styleId="ListParagraph">
    <w:name w:val="List Paragraph"/>
    <w:aliases w:val="Dot pt,F5 List Paragraph,List Paragraph1,No Spacing1,List Paragraph Char Char Char,Indicator Text,Numbered Para 1,Bullet 1,List Paragraph12,Bullet Points,MAIN CONTENT,WB Para,List 100s,List Paragraph (numbered (a)),Lapis Bulleted List"/>
    <w:basedOn w:val="Normal"/>
    <w:link w:val="ListParagraphChar"/>
    <w:uiPriority w:val="34"/>
    <w:qFormat/>
    <w:rsid w:val="00FB0AD5"/>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CB7BFA"/>
  </w:style>
  <w:style w:type="character" w:customStyle="1" w:styleId="markedcontent">
    <w:name w:val="markedcontent"/>
    <w:basedOn w:val="DefaultParagraphFont"/>
    <w:rsid w:val="00C00A6E"/>
  </w:style>
  <w:style w:type="paragraph" w:styleId="Header">
    <w:name w:val="header"/>
    <w:basedOn w:val="Normal"/>
    <w:link w:val="HeaderChar"/>
    <w:uiPriority w:val="99"/>
    <w:unhideWhenUsed/>
    <w:rsid w:val="00D97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3D5"/>
  </w:style>
  <w:style w:type="paragraph" w:styleId="Footer">
    <w:name w:val="footer"/>
    <w:basedOn w:val="Normal"/>
    <w:link w:val="FooterChar"/>
    <w:uiPriority w:val="99"/>
    <w:unhideWhenUsed/>
    <w:rsid w:val="00D97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kayekelu2@outlook.com</cp:lastModifiedBy>
  <cp:revision>5</cp:revision>
  <cp:lastPrinted>2023-09-13T14:44:00Z</cp:lastPrinted>
  <dcterms:created xsi:type="dcterms:W3CDTF">2023-09-13T15:15:00Z</dcterms:created>
  <dcterms:modified xsi:type="dcterms:W3CDTF">2023-09-14T08:43:00Z</dcterms:modified>
</cp:coreProperties>
</file>